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C49" w:rsidRPr="006D5177" w:rsidRDefault="00A37AB0" w:rsidP="003A2C49">
      <w:pPr>
        <w:spacing w:line="600" w:lineRule="exact"/>
        <w:jc w:val="center"/>
        <w:rPr>
          <w:rFonts w:ascii="方正大标宋简体" w:eastAsia="方正大标宋简体" w:hAnsi="仿宋_GB2312" w:cs="仿宋_GB2312" w:hint="eastAsia"/>
          <w:b/>
          <w:bCs/>
          <w:sz w:val="36"/>
          <w:szCs w:val="36"/>
        </w:rPr>
      </w:pPr>
      <w:r w:rsidRPr="006D5177">
        <w:rPr>
          <w:rFonts w:ascii="方正大标宋简体" w:eastAsia="方正大标宋简体" w:hAnsi="仿宋_GB2312" w:cs="仿宋_GB2312" w:hint="eastAsia"/>
          <w:b/>
          <w:bCs/>
          <w:sz w:val="36"/>
          <w:szCs w:val="36"/>
        </w:rPr>
        <w:t>水电五局畅谈十八大以来变化</w:t>
      </w:r>
      <w:r w:rsidR="003A2C49" w:rsidRPr="006D5177">
        <w:rPr>
          <w:rFonts w:ascii="方正大标宋简体" w:eastAsia="方正大标宋简体" w:hAnsi="仿宋_GB2312" w:cs="仿宋_GB2312" w:hint="eastAsia"/>
          <w:b/>
          <w:bCs/>
          <w:sz w:val="36"/>
          <w:szCs w:val="36"/>
        </w:rPr>
        <w:t>、建言十九大</w:t>
      </w:r>
      <w:r w:rsidRPr="006D5177">
        <w:rPr>
          <w:rFonts w:ascii="方正大标宋简体" w:eastAsia="方正大标宋简体" w:hAnsi="仿宋_GB2312" w:cs="仿宋_GB2312" w:hint="eastAsia"/>
          <w:b/>
          <w:bCs/>
          <w:sz w:val="36"/>
          <w:szCs w:val="36"/>
        </w:rPr>
        <w:t>活动</w:t>
      </w:r>
    </w:p>
    <w:p w:rsidR="00BF65F8" w:rsidRPr="006D5177" w:rsidRDefault="003A2C49" w:rsidP="003A2C49">
      <w:pPr>
        <w:spacing w:line="600" w:lineRule="exact"/>
        <w:jc w:val="center"/>
        <w:rPr>
          <w:rFonts w:ascii="方正大标宋简体" w:eastAsia="方正大标宋简体" w:hAnsi="仿宋_GB2312" w:cs="仿宋_GB2312" w:hint="eastAsia"/>
          <w:b/>
          <w:bCs/>
          <w:sz w:val="36"/>
          <w:szCs w:val="36"/>
        </w:rPr>
      </w:pPr>
      <w:r w:rsidRPr="006D5177">
        <w:rPr>
          <w:rFonts w:ascii="方正大标宋简体" w:eastAsia="方正大标宋简体" w:hAnsi="仿宋_GB2312" w:cs="仿宋_GB2312" w:hint="eastAsia"/>
          <w:b/>
          <w:bCs/>
          <w:sz w:val="36"/>
          <w:szCs w:val="36"/>
        </w:rPr>
        <w:t>阶段性工作总结</w:t>
      </w:r>
    </w:p>
    <w:p w:rsidR="006D5177" w:rsidRDefault="006D5177" w:rsidP="003A2C49">
      <w:pPr>
        <w:spacing w:line="600" w:lineRule="exact"/>
        <w:jc w:val="center"/>
        <w:rPr>
          <w:rFonts w:ascii="仿宋_GB2312" w:eastAsia="仿宋_GB2312" w:hAnsi="仿宋_GB2312" w:cs="仿宋_GB2312"/>
          <w:b/>
          <w:bCs/>
          <w:sz w:val="36"/>
          <w:szCs w:val="36"/>
        </w:rPr>
      </w:pPr>
    </w:p>
    <w:p w:rsidR="003A2C49" w:rsidRDefault="003A2C49" w:rsidP="003A2C49">
      <w:pPr>
        <w:spacing w:line="600" w:lineRule="exact"/>
        <w:rPr>
          <w:rFonts w:ascii="仿宋_GB2312" w:eastAsia="仿宋_GB2312" w:hAnsi="仿宋_GB2312" w:cs="仿宋_GB2312"/>
          <w:b/>
          <w:sz w:val="36"/>
          <w:szCs w:val="36"/>
        </w:rPr>
      </w:pPr>
      <w:r w:rsidRPr="003A2C49">
        <w:rPr>
          <w:rFonts w:ascii="仿宋_GB2312" w:eastAsia="仿宋_GB2312" w:hAnsi="仿宋_GB2312" w:cs="仿宋_GB2312" w:hint="eastAsia"/>
          <w:b/>
          <w:sz w:val="36"/>
          <w:szCs w:val="36"/>
        </w:rPr>
        <w:t>一、</w:t>
      </w:r>
      <w:r w:rsidR="00A37AB0">
        <w:rPr>
          <w:rFonts w:ascii="仿宋_GB2312" w:eastAsia="仿宋_GB2312" w:hAnsi="仿宋_GB2312" w:cs="仿宋_GB2312" w:hint="eastAsia"/>
          <w:b/>
          <w:sz w:val="36"/>
          <w:szCs w:val="36"/>
        </w:rPr>
        <w:t>活动开展的整体情况</w:t>
      </w:r>
    </w:p>
    <w:p w:rsidR="00BF65F8" w:rsidRPr="003A2C49" w:rsidRDefault="00A37AB0" w:rsidP="003A2C49">
      <w:pPr>
        <w:spacing w:line="600" w:lineRule="exact"/>
        <w:ind w:firstLineChars="200" w:firstLine="720"/>
        <w:rPr>
          <w:rFonts w:ascii="仿宋_GB2312" w:eastAsia="仿宋_GB2312" w:hAnsi="仿宋_GB2312" w:cs="仿宋_GB2312"/>
          <w:b/>
          <w:sz w:val="36"/>
          <w:szCs w:val="36"/>
        </w:rPr>
      </w:pPr>
      <w:r>
        <w:rPr>
          <w:rFonts w:ascii="仿宋_GB2312" w:eastAsia="仿宋_GB2312" w:hAnsi="仿宋_GB2312" w:cs="仿宋_GB2312" w:hint="eastAsia"/>
          <w:bCs/>
          <w:sz w:val="36"/>
          <w:szCs w:val="36"/>
        </w:rPr>
        <w:t>水电五局有限公司现有离退休职工7000余人，其中</w:t>
      </w:r>
      <w:r>
        <w:rPr>
          <w:rFonts w:ascii="仿宋_GB2312" w:eastAsia="仿宋_GB2312" w:hAnsi="仿宋_GB2312" w:cs="仿宋_GB2312" w:hint="eastAsia"/>
          <w:kern w:val="0"/>
          <w:sz w:val="36"/>
          <w:szCs w:val="36"/>
          <w:lang/>
        </w:rPr>
        <w:t>党支部19个，43个党小组，党员1158人；离休干部69人，建退职工59人；省部级劳模15人；局级领导（三总师）16人。离退休职工管理与服务职能集中归属于公司基地管理分局（广元、成都、涿州、高碑店、三河、新乡基地管理处）。公司离退休职工多、老干部老党员多、居住分散且流动性大。</w:t>
      </w:r>
      <w:r>
        <w:rPr>
          <w:rFonts w:ascii="仿宋_GB2312" w:eastAsia="仿宋_GB2312" w:hAnsi="仿宋_GB2312" w:cs="仿宋_GB2312" w:hint="eastAsia"/>
          <w:sz w:val="36"/>
          <w:szCs w:val="36"/>
        </w:rPr>
        <w:t>根据集团公司关于在离退休职工中开展“畅谈十八大以来变化，展望十九大胜利召开”活动（以下简称“畅谈”活动）和“建言十九大”活动（以下简称“建言”活动）精神，公司党委及时制定下发了《关于“畅谈十八大以来变化，展望十九大胜利召开”活动和“建言十九大”活动实施方案》，成立了由主要领导和部门主任组成的“畅谈”和“建言”活动领导小组，结合公司离退休职工实际，所属基地管理分局党委成立了“畅谈”和“建言”活动工作小组，对活动的开展进行了细化和具体安排。公司各基地单位在离退休职工中认真开展了“畅谈”和“建言”活动。现将开展“畅谈”活动成果总结如下:</w:t>
      </w:r>
    </w:p>
    <w:p w:rsidR="003A2C49" w:rsidRDefault="00A37AB0" w:rsidP="003A2C49">
      <w:pPr>
        <w:numPr>
          <w:ilvl w:val="0"/>
          <w:numId w:val="3"/>
        </w:numPr>
        <w:spacing w:line="600" w:lineRule="exact"/>
        <w:rPr>
          <w:rFonts w:ascii="仿宋_GB2312" w:eastAsia="仿宋_GB2312" w:hAnsi="仿宋_GB2312" w:cs="仿宋_GB2312"/>
          <w:b/>
          <w:sz w:val="36"/>
          <w:szCs w:val="36"/>
        </w:rPr>
      </w:pPr>
      <w:r>
        <w:rPr>
          <w:rFonts w:ascii="仿宋_GB2312" w:eastAsia="仿宋_GB2312" w:hAnsi="仿宋_GB2312" w:cs="仿宋_GB2312" w:hint="eastAsia"/>
          <w:b/>
          <w:sz w:val="36"/>
          <w:szCs w:val="36"/>
        </w:rPr>
        <w:t>活动的主要做法</w:t>
      </w:r>
    </w:p>
    <w:p w:rsidR="00BF65F8" w:rsidRPr="003A2C49" w:rsidRDefault="00A37AB0" w:rsidP="003A2C49">
      <w:pPr>
        <w:spacing w:line="600" w:lineRule="exact"/>
        <w:ind w:firstLineChars="200" w:firstLine="723"/>
        <w:rPr>
          <w:rFonts w:ascii="仿宋_GB2312" w:eastAsia="仿宋_GB2312" w:hAnsi="仿宋_GB2312" w:cs="仿宋_GB2312"/>
          <w:b/>
          <w:sz w:val="36"/>
          <w:szCs w:val="36"/>
        </w:rPr>
      </w:pPr>
      <w:r w:rsidRPr="003A2C49">
        <w:rPr>
          <w:rFonts w:ascii="仿宋_GB2312" w:eastAsia="仿宋_GB2312" w:hAnsi="仿宋_GB2312" w:cs="仿宋_GB2312" w:hint="eastAsia"/>
          <w:b/>
          <w:sz w:val="36"/>
          <w:szCs w:val="36"/>
        </w:rPr>
        <w:lastRenderedPageBreak/>
        <w:t>1、以讲话精神为指导，提高思想认识，精心谋划，认真组织，制定实施方案和实施细则，明确责任部门和责任人</w:t>
      </w:r>
    </w:p>
    <w:p w:rsidR="00BF65F8" w:rsidRDefault="00A37AB0" w:rsidP="003A2C49">
      <w:pPr>
        <w:pStyle w:val="a5"/>
        <w:spacing w:before="0" w:beforeAutospacing="0" w:after="0" w:afterAutospacing="0" w:line="600" w:lineRule="exact"/>
        <w:ind w:firstLine="640"/>
        <w:jc w:val="both"/>
        <w:rPr>
          <w:rFonts w:ascii="仿宋_GB2312" w:eastAsia="仿宋_GB2312" w:hAnsi="仿宋_GB2312" w:cs="仿宋_GB2312"/>
          <w:sz w:val="36"/>
          <w:szCs w:val="36"/>
        </w:rPr>
      </w:pPr>
      <w:r>
        <w:rPr>
          <w:rFonts w:ascii="仿宋_GB2312" w:eastAsia="仿宋_GB2312" w:hAnsi="仿宋_GB2312" w:cs="仿宋_GB2312" w:hint="eastAsia"/>
          <w:bCs/>
          <w:sz w:val="36"/>
          <w:szCs w:val="36"/>
        </w:rPr>
        <w:t>公司各级党组织认真学习了习总书记对老干部工作的指示精神，全国老干部“双先”表彰大会精神，深刻领会集团公司及领导对开展</w:t>
      </w:r>
      <w:r>
        <w:rPr>
          <w:rFonts w:ascii="仿宋_GB2312" w:eastAsia="仿宋_GB2312" w:hAnsi="仿宋_GB2312" w:cs="仿宋_GB2312" w:hint="eastAsia"/>
          <w:sz w:val="36"/>
          <w:szCs w:val="36"/>
        </w:rPr>
        <w:t xml:space="preserve">“畅谈”和“建言”的要求，及时成立机构，及时制定实施方案，及时安排活动内容和时间节点，明确了“畅谈”和“建言”活动是一项政治任务明确了各级党组织全面负责，党委书记（支部书记）是第一责任人，相关部门配合支持，发挥老干部老党员的模范带头作用，运用多种方式方法的工作机制。 </w:t>
      </w:r>
    </w:p>
    <w:p w:rsidR="00BF65F8" w:rsidRDefault="00A37AB0" w:rsidP="003A2C49">
      <w:pPr>
        <w:pStyle w:val="a5"/>
        <w:spacing w:before="0" w:beforeAutospacing="0" w:after="0" w:afterAutospacing="0" w:line="600" w:lineRule="exact"/>
        <w:jc w:val="both"/>
        <w:rPr>
          <w:rFonts w:ascii="仿宋_GB2312" w:eastAsia="仿宋_GB2312" w:hAnsi="仿宋_GB2312" w:cs="仿宋_GB2312"/>
          <w:b/>
          <w:sz w:val="36"/>
          <w:szCs w:val="36"/>
        </w:rPr>
      </w:pPr>
      <w:r>
        <w:rPr>
          <w:rFonts w:ascii="仿宋_GB2312" w:eastAsia="仿宋_GB2312" w:hAnsi="仿宋_GB2312" w:cs="仿宋_GB2312" w:hint="eastAsia"/>
          <w:b/>
          <w:sz w:val="36"/>
          <w:szCs w:val="36"/>
        </w:rPr>
        <w:t xml:space="preserve">    2、层层召开动员会，为“畅谈”和“建言”奠定坚实思想根基</w:t>
      </w:r>
    </w:p>
    <w:p w:rsidR="00BF65F8" w:rsidRDefault="00A37AB0" w:rsidP="003A2C49">
      <w:pPr>
        <w:pStyle w:val="a5"/>
        <w:spacing w:before="0" w:beforeAutospacing="0" w:after="0" w:afterAutospacing="0" w:line="600" w:lineRule="exact"/>
        <w:ind w:firstLineChars="200" w:firstLine="720"/>
        <w:jc w:val="both"/>
        <w:rPr>
          <w:rFonts w:ascii="仿宋_GB2312" w:eastAsia="仿宋_GB2312" w:hAnsi="仿宋_GB2312" w:cs="仿宋_GB2312"/>
          <w:sz w:val="36"/>
          <w:szCs w:val="36"/>
        </w:rPr>
      </w:pPr>
      <w:r>
        <w:rPr>
          <w:rFonts w:ascii="仿宋_GB2312" w:eastAsia="仿宋_GB2312" w:hAnsi="仿宋_GB2312" w:cs="仿宋_GB2312" w:hint="eastAsia"/>
          <w:sz w:val="36"/>
          <w:szCs w:val="36"/>
        </w:rPr>
        <w:t>为践行新时期老同志要为党的事业增添正能量的价值取向，根据股份公司党委“畅谈十八大以来变化、展望十九大胜利召开”活动和“建言十九大”活动工作部署，从5月5日至5月9日，公司所属各基地组织离退休老干部、老党员、老劳模、老专家、退休干部及相关人员参加了动员大会，动员会的召开标志着公司“畅谈”和“建言”活动正式拉开帷幕。</w:t>
      </w:r>
    </w:p>
    <w:p w:rsidR="00BF65F8" w:rsidRDefault="00A37AB0" w:rsidP="003A2C49">
      <w:pPr>
        <w:pStyle w:val="a5"/>
        <w:spacing w:before="0" w:beforeAutospacing="0" w:after="0" w:afterAutospacing="0" w:line="600" w:lineRule="exact"/>
        <w:ind w:firstLineChars="200" w:firstLine="720"/>
        <w:jc w:val="both"/>
        <w:rPr>
          <w:rFonts w:ascii="仿宋_GB2312" w:eastAsia="仿宋_GB2312" w:hAnsi="仿宋_GB2312" w:cs="仿宋_GB2312"/>
          <w:sz w:val="36"/>
          <w:szCs w:val="36"/>
        </w:rPr>
      </w:pPr>
      <w:r>
        <w:rPr>
          <w:rFonts w:ascii="仿宋_GB2312" w:eastAsia="仿宋_GB2312" w:hAnsi="仿宋_GB2312" w:cs="仿宋_GB2312" w:hint="eastAsia"/>
          <w:sz w:val="36"/>
          <w:szCs w:val="36"/>
        </w:rPr>
        <w:t>在广元基地召开的“中国水电五局“畅谈”和“建言”活动动员大会”上，公司党委工作部主任李开银同志传达了习总书记对老干部工作的指示精神和全国老干</w:t>
      </w:r>
      <w:r>
        <w:rPr>
          <w:rFonts w:ascii="仿宋_GB2312" w:eastAsia="仿宋_GB2312" w:hAnsi="仿宋_GB2312" w:cs="仿宋_GB2312" w:hint="eastAsia"/>
          <w:sz w:val="36"/>
          <w:szCs w:val="36"/>
        </w:rPr>
        <w:lastRenderedPageBreak/>
        <w:t>部“双先”表彰会精神，对组织开展“畅谈”和“建言”活动的时代背景和目的意义进行了说明；基地管理分局党委副书记李玉川就基地系统开展“畅谈”和“建言”活动进行了周密安排和讲解。公司党委副书记、公司“畅谈”和“建言”活动领导小组组长刘忠长介绍了公司近年来改革发展情况和取得的显著成就，代表公司党委对长期以来关心支持公司改革发展的老同志表示诚挚的感谢，希望老同志积极投身到“畅谈”和“建言”活动中，发挥政治优势、经验优势、威望优势，继续为公司的改革发展和基地的和谐稳定传播好声音，增添正能量。动员会上，刘忠长副书记就深入开展好“畅谈”和“建言”活动提出了明确要求。一是要加强领导，思想上高度重视，充分认识开展“畅谈”和“建言”活动的重大意义和深远影响。二是要精心组织，细化方案，明确责任，调动发挥老同志的积极性。三是要结合实际，讲求方法，抓好落实，确保“畅谈”和“建言”活动取得实实在在的成效。</w:t>
      </w:r>
    </w:p>
    <w:p w:rsidR="00BF65F8" w:rsidRDefault="00A37AB0" w:rsidP="003A2C49">
      <w:pPr>
        <w:pStyle w:val="a5"/>
        <w:spacing w:before="0" w:beforeAutospacing="0" w:after="0" w:afterAutospacing="0" w:line="600" w:lineRule="exact"/>
        <w:ind w:firstLine="640"/>
        <w:jc w:val="both"/>
        <w:rPr>
          <w:rFonts w:ascii="仿宋_GB2312" w:eastAsia="仿宋_GB2312" w:hAnsi="仿宋_GB2312" w:cs="仿宋_GB2312"/>
          <w:sz w:val="36"/>
          <w:szCs w:val="36"/>
        </w:rPr>
      </w:pPr>
      <w:r>
        <w:rPr>
          <w:rFonts w:ascii="仿宋_GB2312" w:eastAsia="仿宋_GB2312" w:hAnsi="仿宋_GB2312" w:cs="仿宋_GB2312" w:hint="eastAsia"/>
          <w:sz w:val="36"/>
          <w:szCs w:val="36"/>
        </w:rPr>
        <w:t>据统计，公司各级党组织召开动员会6场，参加动员会的离退休职工代表400余人次。</w:t>
      </w:r>
    </w:p>
    <w:p w:rsidR="00BF65F8" w:rsidRDefault="00A37AB0" w:rsidP="003A2C49">
      <w:pPr>
        <w:pStyle w:val="a5"/>
        <w:spacing w:before="0" w:beforeAutospacing="0" w:after="0" w:afterAutospacing="0" w:line="600" w:lineRule="exact"/>
        <w:ind w:firstLine="640"/>
        <w:jc w:val="both"/>
        <w:rPr>
          <w:rFonts w:ascii="仿宋_GB2312" w:eastAsia="仿宋_GB2312" w:hAnsi="仿宋_GB2312" w:cs="仿宋_GB2312"/>
          <w:b/>
          <w:sz w:val="36"/>
          <w:szCs w:val="36"/>
        </w:rPr>
      </w:pPr>
      <w:r>
        <w:rPr>
          <w:rFonts w:ascii="仿宋_GB2312" w:eastAsia="仿宋_GB2312" w:hAnsi="仿宋_GB2312" w:cs="仿宋_GB2312" w:hint="eastAsia"/>
          <w:b/>
          <w:sz w:val="36"/>
          <w:szCs w:val="36"/>
        </w:rPr>
        <w:t>3、以组织开展十八大精神学习和答卷测试活动入手，找准“畅谈”和“建言”活动切入点</w:t>
      </w:r>
    </w:p>
    <w:p w:rsidR="00BF65F8" w:rsidRDefault="00A37AB0" w:rsidP="003A2C49">
      <w:pPr>
        <w:pStyle w:val="a5"/>
        <w:spacing w:before="0" w:beforeAutospacing="0" w:after="0" w:afterAutospacing="0" w:line="600" w:lineRule="exact"/>
        <w:ind w:firstLineChars="200" w:firstLine="720"/>
        <w:jc w:val="both"/>
        <w:rPr>
          <w:rFonts w:ascii="仿宋_GB2312" w:eastAsia="仿宋_GB2312" w:hAnsi="仿宋_GB2312" w:cs="仿宋_GB2312"/>
          <w:sz w:val="36"/>
          <w:szCs w:val="36"/>
        </w:rPr>
      </w:pPr>
      <w:r>
        <w:rPr>
          <w:rFonts w:ascii="仿宋_GB2312" w:eastAsia="仿宋_GB2312" w:hAnsi="仿宋_GB2312" w:cs="仿宋_GB2312" w:hint="eastAsia"/>
          <w:sz w:val="36"/>
          <w:szCs w:val="36"/>
        </w:rPr>
        <w:t>畅谈活动政治责任强、时间跨度长、涉及范围广、畅谈内容多、时间要求紧、成效要求高，畅谈活动要抓</w:t>
      </w:r>
      <w:r>
        <w:rPr>
          <w:rFonts w:ascii="仿宋_GB2312" w:eastAsia="仿宋_GB2312" w:hAnsi="仿宋_GB2312" w:cs="仿宋_GB2312" w:hint="eastAsia"/>
          <w:sz w:val="36"/>
          <w:szCs w:val="36"/>
        </w:rPr>
        <w:lastRenderedPageBreak/>
        <w:t>出成效，以什么为切入点是各级党组织必须认真思考的重要问题。显而易见，畅谈十八大以来的变化，就首先要让老同志知晓十八大以来历次全会的主题和精神，为此，经公司党委调研，决定先从十八大精神学习入手，公司党委对十八大以来历次全会的重点内容精心选择，印制了“畅谈十八大以来变化  建言十九大胜利召开”知识测试卷，根据公司统一安排，6月9日至15日，各基地单位组织了学习和答题活动，答题测试活动不但找到了“畅谈”和“建言”的切入点，还掀起了“畅谈”和“建言”活动的高潮。据统计，有500余人参加了学习和答题测试活动，取得良好成效。</w:t>
      </w:r>
    </w:p>
    <w:p w:rsidR="00BF65F8" w:rsidRDefault="00A37AB0" w:rsidP="003A2C49">
      <w:pPr>
        <w:pStyle w:val="a5"/>
        <w:spacing w:before="0" w:beforeAutospacing="0" w:after="0" w:afterAutospacing="0" w:line="600" w:lineRule="exact"/>
        <w:ind w:firstLineChars="200" w:firstLine="723"/>
        <w:jc w:val="both"/>
        <w:rPr>
          <w:rFonts w:ascii="仿宋_GB2312" w:eastAsia="仿宋_GB2312" w:hAnsi="仿宋_GB2312" w:cs="仿宋_GB2312"/>
          <w:b/>
          <w:sz w:val="36"/>
          <w:szCs w:val="36"/>
        </w:rPr>
      </w:pPr>
      <w:r>
        <w:rPr>
          <w:rFonts w:ascii="仿宋_GB2312" w:eastAsia="仿宋_GB2312" w:hAnsi="仿宋_GB2312" w:cs="仿宋_GB2312" w:hint="eastAsia"/>
          <w:b/>
          <w:sz w:val="36"/>
          <w:szCs w:val="36"/>
        </w:rPr>
        <w:t>4、选择好主题，打开“话匣子”，组织召开多种形式的畅谈会</w:t>
      </w:r>
    </w:p>
    <w:p w:rsidR="00BF65F8" w:rsidRDefault="00915906" w:rsidP="003A2C49">
      <w:pPr>
        <w:widowControl/>
        <w:spacing w:line="600" w:lineRule="exact"/>
        <w:ind w:firstLine="645"/>
        <w:rPr>
          <w:rFonts w:ascii="仿宋_GB2312" w:eastAsia="仿宋_GB2312" w:hAnsi="仿宋_GB2312" w:cs="仿宋_GB2312"/>
          <w:color w:val="3D3D3D"/>
          <w:kern w:val="0"/>
          <w:sz w:val="36"/>
          <w:szCs w:val="36"/>
        </w:rPr>
      </w:pPr>
      <w:r>
        <w:rPr>
          <w:rFonts w:ascii="仿宋_GB2312" w:eastAsia="仿宋_GB2312" w:hAnsi="仿宋_GB2312" w:cs="仿宋_GB2312" w:hint="eastAsia"/>
          <w:sz w:val="36"/>
          <w:szCs w:val="36"/>
        </w:rPr>
        <w:t>离退休职工年龄差异大，经历</w:t>
      </w:r>
      <w:r w:rsidR="00A37AB0">
        <w:rPr>
          <w:rFonts w:ascii="仿宋_GB2312" w:eastAsia="仿宋_GB2312" w:hAnsi="仿宋_GB2312" w:cs="仿宋_GB2312" w:hint="eastAsia"/>
          <w:sz w:val="36"/>
          <w:szCs w:val="36"/>
        </w:rPr>
        <w:t>阅历不一，文化水平不同，性格爱好不同，为使畅谈活动取得成效，谈深谈透，有的谈，敞开谈，公司精心从党和国家、电建和五局、家庭和个人三个层面选择设计了19个畅谈主题，5月9日至5月21日，公司所属各基地单位分别组织召开了不同形式的畅谈会。畅谈</w:t>
      </w:r>
      <w:r w:rsidR="00A37AB0">
        <w:rPr>
          <w:rFonts w:ascii="仿宋_GB2312" w:eastAsia="仿宋_GB2312" w:hAnsi="仿宋_GB2312" w:cs="仿宋_GB2312" w:hint="eastAsia"/>
          <w:color w:val="3D3D3D"/>
          <w:kern w:val="0"/>
          <w:sz w:val="36"/>
          <w:szCs w:val="36"/>
        </w:rPr>
        <w:t>会上,老同志们个个热情饱满,积极发言,充分肯定了以习近平同志为核心的党中央领导班子,大家发自肺腑的阐述着自十八大以来党和国家的各类变化, 结合切身经历和感悟畅所欲言，谈出了真情实感。</w:t>
      </w:r>
    </w:p>
    <w:p w:rsidR="00BF65F8" w:rsidRDefault="00A37AB0" w:rsidP="003A2C49">
      <w:pPr>
        <w:widowControl/>
        <w:spacing w:line="600" w:lineRule="exact"/>
        <w:rPr>
          <w:rFonts w:ascii="仿宋_GB2312" w:eastAsia="仿宋_GB2312" w:hAnsi="仿宋_GB2312" w:cs="仿宋_GB2312"/>
          <w:color w:val="3D3D3D"/>
          <w:kern w:val="0"/>
          <w:sz w:val="36"/>
          <w:szCs w:val="36"/>
        </w:rPr>
      </w:pPr>
      <w:r>
        <w:rPr>
          <w:rFonts w:ascii="仿宋_GB2312" w:eastAsia="仿宋_GB2312" w:hAnsi="仿宋_GB2312" w:cs="仿宋_GB2312" w:hint="eastAsia"/>
          <w:color w:val="3D3D3D"/>
          <w:kern w:val="0"/>
          <w:sz w:val="36"/>
          <w:szCs w:val="36"/>
        </w:rPr>
        <w:lastRenderedPageBreak/>
        <w:t xml:space="preserve">   劳模代表刘向东同志说，自己是出生于战争年代，深切地感受到当时老百姓所受的疾苦，并亲眼目睹了新中国成立后人们的喜悦，回忆当年的不易，感慨如今的幸福生活，退休后每年春节和五一期间，领导都会到家看望自己，对此表示十分感动，</w:t>
      </w:r>
      <w:r>
        <w:rPr>
          <w:rFonts w:ascii="仿宋_GB2312" w:eastAsia="仿宋_GB2312" w:hAnsi="仿宋_GB2312" w:cs="仿宋_GB2312" w:hint="eastAsia"/>
          <w:color w:val="3D3D3D"/>
          <w:sz w:val="36"/>
          <w:szCs w:val="36"/>
        </w:rPr>
        <w:t>也很温暖，这体现了党对我们老同志的关心和厚爱，</w:t>
      </w:r>
      <w:r>
        <w:rPr>
          <w:rFonts w:ascii="仿宋_GB2312" w:eastAsia="仿宋_GB2312" w:hAnsi="仿宋_GB2312" w:cs="仿宋_GB2312" w:hint="eastAsia"/>
          <w:color w:val="3D3D3D"/>
          <w:kern w:val="0"/>
          <w:sz w:val="36"/>
          <w:szCs w:val="36"/>
        </w:rPr>
        <w:t>这次</w:t>
      </w:r>
      <w:r>
        <w:rPr>
          <w:rFonts w:ascii="仿宋_GB2312" w:eastAsia="仿宋_GB2312" w:hAnsi="仿宋_GB2312" w:cs="仿宋_GB2312" w:hint="eastAsia"/>
          <w:sz w:val="36"/>
          <w:szCs w:val="36"/>
        </w:rPr>
        <w:t>活动的</w:t>
      </w:r>
      <w:r>
        <w:rPr>
          <w:rFonts w:ascii="仿宋_GB2312" w:eastAsia="仿宋_GB2312" w:hAnsi="仿宋_GB2312" w:cs="仿宋_GB2312" w:hint="eastAsia"/>
          <w:color w:val="3D3D3D"/>
          <w:kern w:val="0"/>
          <w:sz w:val="36"/>
          <w:szCs w:val="36"/>
        </w:rPr>
        <w:t>开展更加证明党中央没有忘记我们，这些都让我深深地感到当年的付出是值得的，</w:t>
      </w:r>
      <w:r>
        <w:rPr>
          <w:rFonts w:ascii="仿宋_GB2312" w:eastAsia="仿宋_GB2312" w:hAnsi="仿宋_GB2312" w:cs="仿宋_GB2312" w:hint="eastAsia"/>
          <w:color w:val="3D3D3D"/>
          <w:sz w:val="36"/>
          <w:szCs w:val="36"/>
        </w:rPr>
        <w:t>十八大以来，社会上发生巨大了变化，总书记提出的“四个全面”、“五大发展理念”，增强“四个意识”和坚定“四个自信”等治党治国理念很系统，符合中国实际，接地气。我们觉得很有必要，并坚决拥护。十九大即将召开，我们这些老同志们坚决支持习总书记的党中央，不给组织添麻烦，不信谣、不传谣，以实际行动迎接十九大胜利召开。</w:t>
      </w:r>
    </w:p>
    <w:p w:rsidR="00BF65F8" w:rsidRDefault="00A37AB0" w:rsidP="003A2C49">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color w:val="3D3D3D"/>
          <w:sz w:val="36"/>
          <w:szCs w:val="36"/>
        </w:rPr>
        <w:t>离休干部张曰全同志说，十八大以来，在以习近平同志为核心的党中央，</w:t>
      </w:r>
      <w:r>
        <w:rPr>
          <w:rFonts w:ascii="仿宋_GB2312" w:eastAsia="仿宋_GB2312" w:hAnsi="仿宋_GB2312" w:cs="仿宋_GB2312" w:hint="eastAsia"/>
          <w:color w:val="3D3D3D"/>
          <w:kern w:val="0"/>
          <w:sz w:val="36"/>
          <w:szCs w:val="36"/>
        </w:rPr>
        <w:t>针对腐败工作的重拳出击,</w:t>
      </w:r>
      <w:r>
        <w:rPr>
          <w:rFonts w:ascii="仿宋_GB2312" w:eastAsia="仿宋_GB2312" w:hAnsi="仿宋_GB2312" w:cs="仿宋_GB2312" w:hint="eastAsia"/>
          <w:color w:val="404040"/>
          <w:sz w:val="36"/>
          <w:szCs w:val="36"/>
          <w:shd w:val="clear" w:color="auto" w:fill="FFFFFF"/>
        </w:rPr>
        <w:t>坚持“老虎”“苍蝇”一起打，惩治腐败零容忍。</w:t>
      </w:r>
      <w:r>
        <w:rPr>
          <w:rFonts w:ascii="仿宋_GB2312" w:eastAsia="仿宋_GB2312" w:hAnsi="仿宋_GB2312" w:cs="仿宋_GB2312" w:hint="eastAsia"/>
          <w:color w:val="3D3D3D"/>
          <w:sz w:val="36"/>
          <w:szCs w:val="36"/>
        </w:rPr>
        <w:t>以空前的胆略和决心，从严治党，强力反腐，取得举世瞩目的成绩，查出了周永康、薄熙来、令计划、徐才厚等一批“大老虎”，</w:t>
      </w:r>
      <w:r>
        <w:rPr>
          <w:rFonts w:ascii="仿宋_GB2312" w:eastAsia="仿宋_GB2312" w:hAnsi="仿宋_GB2312" w:cs="仿宋_GB2312" w:hint="eastAsia"/>
          <w:color w:val="404040"/>
          <w:sz w:val="36"/>
          <w:szCs w:val="36"/>
          <w:shd w:val="clear" w:color="auto" w:fill="FFFFFF"/>
        </w:rPr>
        <w:t>各级纪检监察部门，通过明察暗访、发现一起查处一起，从重从快，定期通报,</w:t>
      </w:r>
      <w:r>
        <w:rPr>
          <w:rFonts w:ascii="仿宋_GB2312" w:eastAsia="仿宋_GB2312" w:hAnsi="仿宋_GB2312" w:cs="仿宋_GB2312" w:hint="eastAsia"/>
          <w:color w:val="3D3D3D"/>
          <w:sz w:val="36"/>
          <w:szCs w:val="36"/>
        </w:rPr>
        <w:t xml:space="preserve"> 这样的做法全国人民都拍手称快。习主席提出的“一带一路”发展理念使我国与世界各国增进了友好往来，促进了经济发展，提升</w:t>
      </w:r>
      <w:r>
        <w:rPr>
          <w:rFonts w:ascii="仿宋_GB2312" w:eastAsia="仿宋_GB2312" w:hAnsi="仿宋_GB2312" w:cs="仿宋_GB2312" w:hint="eastAsia"/>
          <w:color w:val="3D3D3D"/>
          <w:sz w:val="36"/>
          <w:szCs w:val="36"/>
        </w:rPr>
        <w:lastRenderedPageBreak/>
        <w:t>了中国在国际上的地位，这些年我虽已在家休养，但还是时时关注五局的发展</w:t>
      </w:r>
      <w:r>
        <w:rPr>
          <w:rFonts w:ascii="仿宋_GB2312" w:eastAsia="仿宋_GB2312" w:hAnsi="仿宋_GB2312" w:cs="仿宋_GB2312" w:hint="eastAsia"/>
          <w:b/>
          <w:color w:val="3D3D3D"/>
          <w:sz w:val="36"/>
          <w:szCs w:val="36"/>
        </w:rPr>
        <w:t>，</w:t>
      </w:r>
      <w:r>
        <w:rPr>
          <w:rFonts w:ascii="仿宋_GB2312" w:eastAsia="仿宋_GB2312" w:hAnsi="仿宋_GB2312" w:cs="仿宋_GB2312" w:hint="eastAsia"/>
          <w:color w:val="3D3D3D"/>
          <w:sz w:val="36"/>
          <w:szCs w:val="36"/>
        </w:rPr>
        <w:t>我非常认可</w:t>
      </w:r>
      <w:r>
        <w:rPr>
          <w:rFonts w:ascii="仿宋_GB2312" w:eastAsia="仿宋_GB2312" w:hAnsi="仿宋_GB2312" w:cs="仿宋_GB2312" w:hint="eastAsia"/>
          <w:sz w:val="36"/>
          <w:szCs w:val="36"/>
        </w:rPr>
        <w:t>“一带一路，电建先行”、“青山绿水，电建担当”、等经营改革发展理念。作为国企不同于私企，国企就应该为祖国下一步的发展勇于担当。</w:t>
      </w:r>
    </w:p>
    <w:p w:rsidR="00BF65F8" w:rsidRDefault="00A37AB0" w:rsidP="003A2C49">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离休干部李光俊同志说，党和人民选择了习总书记，正确、英明、我们非常认可，中国认可，世界认可。十八大以来的变化和辉煌成就是全面的、巨大的。水电五局的改革发展也是国家发展变化的一个缩影和印证，几年来，五局调整产业结构，实施战略转型，快速跨越发展，成为集团骨干企业，成绩巨大，作为第一代五局人我感到非常高兴。</w:t>
      </w:r>
    </w:p>
    <w:p w:rsidR="00BF65F8" w:rsidRDefault="00A37AB0" w:rsidP="003A2C49">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支部书记郭清堂同志说，畅谈活动倡议好，非常有意义，切合老同志的特点和需求。建议畅谈活动中要把对党员的理想信念教育结合起来，做到不忘初心，旗帜鲜明。同时，要继续开展好“两学一做”教育，党员带头在“三供一业”移交和社区文明和谐建设中，热心公益，发挥作用。</w:t>
      </w:r>
    </w:p>
    <w:p w:rsidR="00BF65F8" w:rsidRDefault="00A37AB0" w:rsidP="003A2C49">
      <w:pPr>
        <w:widowControl/>
        <w:spacing w:line="600" w:lineRule="exact"/>
        <w:ind w:firstLine="645"/>
        <w:rPr>
          <w:rFonts w:ascii="仿宋_GB2312" w:eastAsia="仿宋_GB2312" w:hAnsi="仿宋_GB2312" w:cs="仿宋_GB2312"/>
          <w:color w:val="3D3D3D"/>
          <w:sz w:val="36"/>
          <w:szCs w:val="36"/>
        </w:rPr>
      </w:pPr>
      <w:r>
        <w:rPr>
          <w:rFonts w:ascii="仿宋_GB2312" w:eastAsia="仿宋_GB2312" w:hAnsi="仿宋_GB2312" w:cs="仿宋_GB2312" w:hint="eastAsia"/>
          <w:color w:val="3D3D3D"/>
          <w:sz w:val="36"/>
          <w:szCs w:val="36"/>
        </w:rPr>
        <w:t>支部书记周永山同志饱含深情的说，我是一名60年党龄的老党员，入党时信奉的党的宗旨是为人民服务，可是这些年社会上都在流传共产党员在为人民币服务，虽然加了一个字，但这一个字加得很是令人痛心呀！以前政府机关是门难进，脸难看，反腐也只是落在口头上，</w:t>
      </w:r>
      <w:r>
        <w:rPr>
          <w:rFonts w:ascii="仿宋_GB2312" w:eastAsia="仿宋_GB2312" w:hAnsi="仿宋_GB2312" w:cs="仿宋_GB2312" w:hint="eastAsia"/>
          <w:color w:val="3D3D3D"/>
          <w:sz w:val="36"/>
          <w:szCs w:val="36"/>
        </w:rPr>
        <w:lastRenderedPageBreak/>
        <w:t>十八大以后，就真的和以前不一样了，我们的社会风气改变了，社会治安稳定了，老百姓再次看到了希望，</w:t>
      </w:r>
      <w:r>
        <w:rPr>
          <w:rFonts w:ascii="仿宋_GB2312" w:eastAsia="仿宋_GB2312" w:hAnsi="仿宋_GB2312" w:cs="仿宋_GB2312" w:hint="eastAsia"/>
          <w:color w:val="3D3D3D"/>
          <w:kern w:val="0"/>
          <w:sz w:val="36"/>
          <w:szCs w:val="36"/>
        </w:rPr>
        <w:t>这样的党不会亡,这样的国家会更兴旺</w:t>
      </w:r>
      <w:r>
        <w:rPr>
          <w:rFonts w:ascii="仿宋_GB2312" w:eastAsia="仿宋_GB2312" w:hAnsi="仿宋_GB2312" w:cs="仿宋_GB2312" w:hint="eastAsia"/>
          <w:color w:val="3D3D3D"/>
          <w:sz w:val="36"/>
          <w:szCs w:val="36"/>
        </w:rPr>
        <w:t>。</w:t>
      </w:r>
    </w:p>
    <w:p w:rsidR="00BF65F8" w:rsidRDefault="00A37AB0" w:rsidP="003A2C49">
      <w:pPr>
        <w:widowControl/>
        <w:spacing w:line="600" w:lineRule="exact"/>
        <w:ind w:firstLine="645"/>
        <w:rPr>
          <w:rFonts w:ascii="仿宋_GB2312" w:eastAsia="仿宋_GB2312" w:hAnsi="仿宋_GB2312" w:cs="仿宋_GB2312"/>
          <w:color w:val="3D3D3D"/>
          <w:sz w:val="36"/>
          <w:szCs w:val="36"/>
        </w:rPr>
      </w:pPr>
      <w:r>
        <w:rPr>
          <w:rFonts w:ascii="仿宋_GB2312" w:eastAsia="仿宋_GB2312" w:hAnsi="仿宋_GB2312" w:cs="仿宋_GB2312" w:hint="eastAsia"/>
          <w:color w:val="3D3D3D"/>
          <w:sz w:val="36"/>
          <w:szCs w:val="36"/>
        </w:rPr>
        <w:t>老干部李凤淑查阅大量资料，用几天的时间书写了近2000字的畅谈建言手稿，字里行间都透露着一名老党员的心声和期盼。</w:t>
      </w:r>
    </w:p>
    <w:p w:rsidR="00BF65F8" w:rsidRDefault="00A37AB0" w:rsidP="003A2C49">
      <w:pPr>
        <w:widowControl/>
        <w:spacing w:line="600" w:lineRule="exact"/>
        <w:ind w:firstLine="645"/>
        <w:rPr>
          <w:rFonts w:ascii="仿宋_GB2312" w:eastAsia="仿宋_GB2312" w:hAnsi="仿宋_GB2312" w:cs="仿宋_GB2312"/>
          <w:sz w:val="36"/>
          <w:szCs w:val="36"/>
        </w:rPr>
      </w:pPr>
      <w:r>
        <w:rPr>
          <w:rFonts w:ascii="仿宋_GB2312" w:eastAsia="仿宋_GB2312" w:hAnsi="仿宋_GB2312" w:cs="仿宋_GB2312" w:hint="eastAsia"/>
          <w:sz w:val="36"/>
          <w:szCs w:val="36"/>
        </w:rPr>
        <w:t>参加此次畅谈活动的参与范围为离休干部、建退老同志、退休干部、老劳模，老专家、离退休职工中的多数党员，据统计，到目前为止，已有3000余人次参与了活动，召开各种形式的畅谈会10余场。通过开展畅谈活动，公司广大离退休老同志积极发声，释放传递正能量，为党和政府加油鼓劲，为公司改革发展点赞喝彩，为党的“十九大”胜利召开营造了良好的氛围。</w:t>
      </w:r>
    </w:p>
    <w:p w:rsidR="00BF65F8" w:rsidRDefault="00A37AB0" w:rsidP="003A2C49">
      <w:pPr>
        <w:spacing w:line="600" w:lineRule="exact"/>
        <w:ind w:firstLineChars="200" w:firstLine="723"/>
        <w:rPr>
          <w:rFonts w:ascii="仿宋_GB2312" w:eastAsia="仿宋_GB2312" w:hAnsi="仿宋_GB2312" w:cs="仿宋_GB2312"/>
          <w:b/>
          <w:sz w:val="36"/>
          <w:szCs w:val="36"/>
        </w:rPr>
      </w:pPr>
      <w:r>
        <w:rPr>
          <w:rFonts w:ascii="仿宋_GB2312" w:eastAsia="仿宋_GB2312" w:hAnsi="仿宋_GB2312" w:cs="仿宋_GB2312" w:hint="eastAsia"/>
          <w:b/>
          <w:sz w:val="36"/>
          <w:szCs w:val="36"/>
        </w:rPr>
        <w:t>5、组织参观考察，畅谈活动到一线，切身感受新变化新成就。</w:t>
      </w:r>
    </w:p>
    <w:p w:rsidR="00BF65F8" w:rsidRDefault="00A37AB0" w:rsidP="003A2C49">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5月23日，公司组织居住在广元基地基地的老干部、老劳模、老党员、老年协会负责人30余名代表，参观了剑门关新县城和水电五局在建的国家级PPP示范项目西成客专剑门关站站前广场工程。剑门关新城是国家日新月异发展变化的一个缩影，水电五局的转型发展是国有企业改革发展的一个写照。5年时间一座新城拔地而起，4年时间公司成功转型，在现场一个个“老水电”久久驻足，热烈交谈，亲切感、自豪感、喜悦感、幸福感油然</w:t>
      </w:r>
      <w:r>
        <w:rPr>
          <w:rFonts w:ascii="仿宋_GB2312" w:eastAsia="仿宋_GB2312" w:hAnsi="仿宋_GB2312" w:cs="仿宋_GB2312" w:hint="eastAsia"/>
          <w:sz w:val="36"/>
          <w:szCs w:val="36"/>
        </w:rPr>
        <w:lastRenderedPageBreak/>
        <w:t>而生，溢于言表，合影不断，点赞不绝。</w:t>
      </w:r>
    </w:p>
    <w:p w:rsidR="00BF65F8" w:rsidRDefault="00A37AB0" w:rsidP="003A2C49">
      <w:pPr>
        <w:spacing w:line="600" w:lineRule="exact"/>
        <w:ind w:firstLineChars="200" w:firstLine="723"/>
        <w:rPr>
          <w:rFonts w:ascii="仿宋_GB2312" w:eastAsia="仿宋_GB2312" w:hAnsi="仿宋_GB2312" w:cs="仿宋_GB2312"/>
          <w:b/>
          <w:sz w:val="36"/>
          <w:szCs w:val="36"/>
        </w:rPr>
      </w:pPr>
      <w:r>
        <w:rPr>
          <w:rFonts w:ascii="仿宋_GB2312" w:eastAsia="仿宋_GB2312" w:hAnsi="仿宋_GB2312" w:cs="仿宋_GB2312" w:hint="eastAsia"/>
          <w:b/>
          <w:sz w:val="36"/>
          <w:szCs w:val="36"/>
        </w:rPr>
        <w:t>6、创新方式，发挥优势，增强引力，独特视角，组织举办畅谈反腐倡廉剪纸作品展</w:t>
      </w:r>
    </w:p>
    <w:p w:rsidR="00BF65F8" w:rsidRDefault="00A37AB0" w:rsidP="003A2C49">
      <w:pPr>
        <w:widowControl/>
        <w:shd w:val="clear" w:color="auto" w:fill="FFFFFF"/>
        <w:spacing w:line="600" w:lineRule="exact"/>
        <w:ind w:firstLineChars="200" w:firstLine="720"/>
        <w:rPr>
          <w:rFonts w:ascii="仿宋_GB2312" w:eastAsia="仿宋_GB2312" w:hAnsi="仿宋_GB2312" w:cs="仿宋_GB2312"/>
          <w:kern w:val="0"/>
          <w:sz w:val="36"/>
          <w:szCs w:val="36"/>
        </w:rPr>
      </w:pPr>
      <w:r>
        <w:rPr>
          <w:rFonts w:ascii="仿宋_GB2312" w:eastAsia="仿宋_GB2312" w:hAnsi="仿宋_GB2312" w:cs="仿宋_GB2312" w:hint="eastAsia"/>
          <w:sz w:val="36"/>
          <w:szCs w:val="36"/>
        </w:rPr>
        <w:t>多年来，在公司离退休职工中活跃着一大批文体人才，特别是广元基地（公司最大的一个生活基地）活跃着20多名剪纸爱好者，为丰富畅谈内容，增强吸引力，公司党委在广元基地举办了</w:t>
      </w:r>
      <w:r>
        <w:rPr>
          <w:rFonts w:ascii="仿宋_GB2312" w:eastAsia="仿宋_GB2312" w:hAnsi="仿宋_GB2312" w:cs="仿宋_GB2312" w:hint="eastAsia"/>
          <w:kern w:val="0"/>
          <w:sz w:val="36"/>
          <w:szCs w:val="36"/>
        </w:rPr>
        <w:t>反腐倡廉剪纸艺术作品展览，剪纸爱好者精心创作的50幅剪纸作品参加了此次展出。此次参加展出的剪纸艺术作品，紧扣“反腐倡廉”这条主线，既有正面典型,又有反面案例，形式多样，内容丰富。教育广大党员干部引以为戒，警钟长鸣，进一步树立和增强廉政意识，筑牢拒腐防变的思想防线。此次畅谈活动的“自选动作”取得超出预想的效果，拟于下月在成都公司办公区在组织一次反腐倡廉成果剪纸展。</w:t>
      </w:r>
    </w:p>
    <w:p w:rsidR="00BF65F8" w:rsidRDefault="00A37AB0" w:rsidP="003A2C49">
      <w:pPr>
        <w:spacing w:line="600" w:lineRule="exact"/>
        <w:ind w:firstLineChars="200" w:firstLine="723"/>
        <w:rPr>
          <w:rFonts w:ascii="仿宋_GB2312" w:eastAsia="仿宋_GB2312" w:hAnsi="仿宋_GB2312" w:cs="仿宋_GB2312"/>
          <w:b/>
          <w:sz w:val="36"/>
          <w:szCs w:val="36"/>
        </w:rPr>
      </w:pPr>
      <w:r>
        <w:rPr>
          <w:rFonts w:ascii="仿宋_GB2312" w:eastAsia="仿宋_GB2312" w:hAnsi="仿宋_GB2312" w:cs="仿宋_GB2312" w:hint="eastAsia"/>
          <w:b/>
          <w:sz w:val="36"/>
          <w:szCs w:val="36"/>
        </w:rPr>
        <w:t>7、征文抒怀、网络发声，演唱红歌，以不同方式表达老同志对党和国家的情怀</w:t>
      </w:r>
    </w:p>
    <w:p w:rsidR="00BF65F8" w:rsidRDefault="00A37AB0" w:rsidP="003A2C49">
      <w:pPr>
        <w:pStyle w:val="1"/>
        <w:widowControl/>
        <w:spacing w:line="600" w:lineRule="exact"/>
        <w:ind w:firstLine="720"/>
        <w:jc w:val="left"/>
        <w:rPr>
          <w:rFonts w:ascii="仿宋_GB2312" w:eastAsia="仿宋_GB2312" w:hAnsi="仿宋_GB2312" w:cs="仿宋_GB2312"/>
          <w:sz w:val="36"/>
          <w:szCs w:val="36"/>
        </w:rPr>
      </w:pPr>
      <w:r>
        <w:rPr>
          <w:rFonts w:ascii="仿宋_GB2312" w:eastAsia="仿宋_GB2312" w:hAnsi="仿宋_GB2312" w:cs="仿宋_GB2312" w:hint="eastAsia"/>
          <w:color w:val="3D3D3D"/>
          <w:kern w:val="0"/>
          <w:sz w:val="36"/>
          <w:szCs w:val="36"/>
        </w:rPr>
        <w:t>安排部署“畅谈十八大以来变化、展望十九大胜利召开”主题征文17篇，目前收集作品2篇，</w:t>
      </w:r>
      <w:r>
        <w:rPr>
          <w:rFonts w:ascii="仿宋_GB2312" w:eastAsia="仿宋_GB2312" w:hAnsi="仿宋_GB2312" w:cs="仿宋_GB2312" w:hint="eastAsia"/>
          <w:sz w:val="36"/>
          <w:szCs w:val="36"/>
        </w:rPr>
        <w:t>随着活动的不断深入，作品会越来越多。征文结束后将组织开展评比表彰，并编辑出专集。5月14日，组织老同志通过基地离退休QQ工作群，为“一带一路”在京举行的峰会点赞。七一前夕各单位拟举行老同志唱红歌活动。</w:t>
      </w:r>
    </w:p>
    <w:p w:rsidR="00BF65F8" w:rsidRDefault="00A37AB0" w:rsidP="003A2C49">
      <w:pPr>
        <w:spacing w:line="600" w:lineRule="exact"/>
        <w:ind w:firstLineChars="250" w:firstLine="904"/>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lastRenderedPageBreak/>
        <w:t>8、经费保障、宣传跟进、关注需求，解决困难。</w:t>
      </w:r>
    </w:p>
    <w:p w:rsidR="00BF65F8" w:rsidRDefault="00A37AB0" w:rsidP="003A2C49">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为确保 “畅谈”和“建言”活动顺利进行，公司专门审批了活动经费予以保障。为及时反映和促进 “畅谈”和“建言”活动公司加大宣传报道力度，目前已在集团公司网站发表报道1篇、公司网站发表3篇。制作专题宣传展板1期，专题微信一期。针对老同志反映的党支部，党员学习、开会活动场所少的问题，各基地单位都已落实解决。针对广元基地老劳模反映的看病挂号优惠优先问题，经和医院方联系有望的得以解决。针对基地老同志反映的老旧生活区安全隐患、停车车位、基础设施损坏改造问题，公司有关部门结合“三供一业”分离移交，正在抓紧立项申报。</w:t>
      </w:r>
    </w:p>
    <w:p w:rsidR="00BF65F8" w:rsidRDefault="00A37AB0" w:rsidP="003A2C49">
      <w:pPr>
        <w:spacing w:line="600" w:lineRule="exact"/>
        <w:ind w:firstLineChars="200" w:firstLine="723"/>
        <w:rPr>
          <w:rFonts w:ascii="仿宋_GB2312" w:eastAsia="仿宋_GB2312" w:hAnsi="仿宋_GB2312" w:cs="仿宋_GB2312"/>
          <w:b/>
          <w:sz w:val="36"/>
          <w:szCs w:val="36"/>
        </w:rPr>
      </w:pPr>
      <w:r>
        <w:rPr>
          <w:rFonts w:ascii="仿宋_GB2312" w:eastAsia="仿宋_GB2312" w:hAnsi="仿宋_GB2312" w:cs="仿宋_GB2312" w:hint="eastAsia"/>
          <w:b/>
          <w:sz w:val="36"/>
          <w:szCs w:val="36"/>
        </w:rPr>
        <w:t>三、畅谈的主要收获</w:t>
      </w:r>
    </w:p>
    <w:p w:rsidR="00BF65F8" w:rsidRDefault="00A37AB0" w:rsidP="003A2C49">
      <w:pPr>
        <w:widowControl/>
        <w:shd w:val="clear" w:color="auto" w:fill="FFFFFF"/>
        <w:spacing w:line="600" w:lineRule="exact"/>
        <w:ind w:firstLineChars="200" w:firstLine="720"/>
        <w:rPr>
          <w:rFonts w:ascii="仿宋_GB2312" w:eastAsia="仿宋_GB2312" w:hAnsi="仿宋_GB2312" w:cs="仿宋_GB2312"/>
          <w:kern w:val="0"/>
          <w:sz w:val="36"/>
          <w:szCs w:val="36"/>
        </w:rPr>
      </w:pPr>
      <w:r>
        <w:rPr>
          <w:rFonts w:ascii="仿宋_GB2312" w:eastAsia="仿宋_GB2312" w:hAnsi="仿宋_GB2312" w:cs="仿宋_GB2312" w:hint="eastAsia"/>
          <w:kern w:val="0"/>
          <w:sz w:val="36"/>
          <w:szCs w:val="36"/>
        </w:rPr>
        <w:t>各基地老干部、老党员抑制不住激动的心情，纷纷畅谈“十八大”以来党和国家、公司的发展变化，取得的重大成就；老同志们谈到，反腐倡廉事关党的生死存亡，对腐败分子的重拳出击，践行了对腐败问题“零容忍”的承诺，给了广大人民群众相信党、依靠党、跟党走的坚定信心和极大力量。老同志们谈到公司的转型发展，尤其近几年的快速发展，经济实力的增强，取得的成绩深受鼓舞，对公司的前途充满信心，认同</w:t>
      </w:r>
      <w:r>
        <w:rPr>
          <w:rFonts w:ascii="仿宋_GB2312" w:eastAsia="仿宋_GB2312" w:hAnsi="仿宋_GB2312" w:cs="仿宋_GB2312" w:hint="eastAsia"/>
          <w:sz w:val="36"/>
          <w:szCs w:val="36"/>
        </w:rPr>
        <w:t>“一带一路，电建先行”、“青山绿水，电建担当”、等经营改革发展理念。</w:t>
      </w:r>
      <w:r>
        <w:rPr>
          <w:rFonts w:ascii="仿宋_GB2312" w:eastAsia="仿宋_GB2312" w:hAnsi="仿宋_GB2312" w:cs="仿宋_GB2312" w:hint="eastAsia"/>
          <w:kern w:val="0"/>
          <w:sz w:val="36"/>
          <w:szCs w:val="36"/>
        </w:rPr>
        <w:t>建言和期盼“十九大”胜利召开，表示要</w:t>
      </w:r>
      <w:r>
        <w:rPr>
          <w:rFonts w:ascii="仿宋_GB2312" w:eastAsia="仿宋_GB2312" w:hAnsi="仿宋_GB2312" w:cs="仿宋_GB2312" w:hint="eastAsia"/>
          <w:kern w:val="0"/>
          <w:sz w:val="36"/>
          <w:szCs w:val="36"/>
        </w:rPr>
        <w:lastRenderedPageBreak/>
        <w:t>为党的十九大胜利召开发挥正能量，为企业改革发展再做新贡献。</w:t>
      </w:r>
    </w:p>
    <w:p w:rsidR="00BF65F8" w:rsidRDefault="00A37AB0" w:rsidP="003A2C49">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1、党的十八大以来，国家各方面的变化很大，国际地位不断的提高，对世界经济的发展起到了推动的作用。</w:t>
      </w:r>
    </w:p>
    <w:p w:rsidR="00BF65F8" w:rsidRDefault="00A37AB0" w:rsidP="003A2C49">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2、习总书记“治国理政”的理念，深入人心。特别是推进全面从严治党，十八大以来特别明显，治理腐败的决心和力度比较大。</w:t>
      </w:r>
    </w:p>
    <w:p w:rsidR="00BF65F8" w:rsidRDefault="00A37AB0" w:rsidP="003A2C49">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3、党的十八大以来成果丰硕，无论是工业、农业、经济、政治等方面，我们的国家都已经有了强有力的经济基础，空间站的建立、航母下水、国产大飞机的首飞等无不体现国力的不断增强，科技的发展。</w:t>
      </w:r>
    </w:p>
    <w:p w:rsidR="00BF65F8" w:rsidRDefault="00A37AB0" w:rsidP="003A2C49">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4、“一带一路”国际合作论坛的召开，影响沿线的很多国家，受到其他国家的拥护，国家能平等友好的相待。“一带一路”是中国崛起的必由之路，是通过和平友好的声音告诉世界中华民族的伟大复兴。</w:t>
      </w:r>
    </w:p>
    <w:p w:rsidR="00BF65F8" w:rsidRDefault="00A37AB0" w:rsidP="003A2C49">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 xml:space="preserve">5、水电五局的发展变化很大，非水电市场的发展，转型发展效果明显，经济实力的不断提升，取得显著的成果。 </w:t>
      </w:r>
    </w:p>
    <w:p w:rsidR="00BF65F8" w:rsidRDefault="00A37AB0" w:rsidP="003A2C49">
      <w:pPr>
        <w:spacing w:line="600" w:lineRule="exact"/>
        <w:ind w:firstLineChars="200" w:firstLine="723"/>
        <w:rPr>
          <w:rFonts w:ascii="仿宋_GB2312" w:eastAsia="仿宋_GB2312" w:hAnsi="仿宋_GB2312" w:cs="仿宋_GB2312"/>
          <w:b/>
          <w:sz w:val="36"/>
          <w:szCs w:val="36"/>
        </w:rPr>
      </w:pPr>
      <w:r>
        <w:rPr>
          <w:rFonts w:ascii="仿宋_GB2312" w:eastAsia="仿宋_GB2312" w:hAnsi="仿宋_GB2312" w:cs="仿宋_GB2312" w:hint="eastAsia"/>
          <w:b/>
          <w:sz w:val="36"/>
          <w:szCs w:val="36"/>
        </w:rPr>
        <w:t>四、经验亮点</w:t>
      </w:r>
    </w:p>
    <w:p w:rsidR="00BF65F8" w:rsidRDefault="00A37AB0" w:rsidP="003A2C49">
      <w:pPr>
        <w:pStyle w:val="a5"/>
        <w:spacing w:before="0" w:beforeAutospacing="0" w:after="0" w:afterAutospacing="0" w:line="600" w:lineRule="exact"/>
        <w:ind w:firstLine="640"/>
        <w:jc w:val="both"/>
        <w:rPr>
          <w:rFonts w:ascii="仿宋_GB2312" w:eastAsia="仿宋_GB2312" w:hAnsi="仿宋_GB2312" w:cs="仿宋_GB2312"/>
          <w:sz w:val="36"/>
          <w:szCs w:val="36"/>
        </w:rPr>
      </w:pPr>
      <w:r>
        <w:rPr>
          <w:rFonts w:ascii="仿宋_GB2312" w:eastAsia="仿宋_GB2312" w:hAnsi="仿宋_GB2312" w:cs="仿宋_GB2312" w:hint="eastAsia"/>
          <w:sz w:val="36"/>
          <w:szCs w:val="36"/>
        </w:rPr>
        <w:t>此次“畅谈”和“建言”活动起点层次高、政治责任强、涉及范围广、畅谈内容多、时间跨度大、时间要求紧。“畅谈”和“建言”活动主要由征文抒怀、书画创作、红歌演唱、知识竞赛、主题畅谈、十九大建言献</w:t>
      </w:r>
      <w:r>
        <w:rPr>
          <w:rFonts w:ascii="仿宋_GB2312" w:eastAsia="仿宋_GB2312" w:hAnsi="仿宋_GB2312" w:cs="仿宋_GB2312" w:hint="eastAsia"/>
          <w:sz w:val="36"/>
          <w:szCs w:val="36"/>
        </w:rPr>
        <w:lastRenderedPageBreak/>
        <w:t>策书等一系列活动组成，“畅谈”和“建言”活动形式多样、方式灵活，为老同志搭建了表达心声的良好舞台，既能充分调动广大离退休干部的积极性，凝聚他们的智慧和力量，又能兼顾离退休干部的身体实际。“畅谈”和“建言”活动再次点燃了老同志的激情和热情，老干部、老党员非常喜欢也愿意积极参加这样的活动，纷纷表示要积极参与到“畅谈”和“建言”活动中，通过这些活动的开展，畅通了与老同志间的沟通渠道，拉近了老同志与单位之间的联系。特别是通过支部分别召开讨论会，并由支部书记集中反映意见和建议的方式，受到大家的欢迎，都希望多召开这样的座谈会、谈心会。通过一系列活动的开展，使我们更加清楚的认识到，基层党组织做好老年工作的重要性，我们不仅要在生活上关心他们，更要在政治上加大对他们的</w:t>
      </w:r>
      <w:bookmarkStart w:id="0" w:name="_GoBack"/>
      <w:bookmarkEnd w:id="0"/>
      <w:r>
        <w:rPr>
          <w:rFonts w:ascii="仿宋_GB2312" w:eastAsia="仿宋_GB2312" w:hAnsi="仿宋_GB2312" w:cs="仿宋_GB2312" w:hint="eastAsia"/>
          <w:sz w:val="36"/>
          <w:szCs w:val="36"/>
        </w:rPr>
        <w:t>关心力度，组织他们在思想政治建设、舆论宣传引导、优良传统传承、社会风气净化等方面传播好声音，积聚正能量、传递正能量，展现水电五局老同志们良好的精神面貌。为党的事业增添正能量，为公司的改革发展点赞加油，以实际行动迎接党的十九大胜利召开。</w:t>
      </w:r>
    </w:p>
    <w:p w:rsidR="00BF65F8" w:rsidRDefault="00BF65F8" w:rsidP="003A2C49">
      <w:pPr>
        <w:pStyle w:val="a5"/>
        <w:spacing w:before="0" w:beforeAutospacing="0" w:after="0" w:afterAutospacing="0" w:line="600" w:lineRule="exact"/>
        <w:ind w:firstLine="640"/>
        <w:jc w:val="both"/>
        <w:rPr>
          <w:rFonts w:ascii="仿宋_GB2312" w:eastAsia="仿宋_GB2312" w:hAnsi="仿宋_GB2312" w:cs="仿宋_GB2312"/>
          <w:sz w:val="36"/>
          <w:szCs w:val="36"/>
        </w:rPr>
      </w:pPr>
    </w:p>
    <w:p w:rsidR="00BF65F8" w:rsidRDefault="00BF65F8" w:rsidP="003A2C49">
      <w:pPr>
        <w:pStyle w:val="a5"/>
        <w:spacing w:before="0" w:beforeAutospacing="0" w:after="0" w:afterAutospacing="0" w:line="600" w:lineRule="exact"/>
        <w:ind w:firstLine="640"/>
        <w:jc w:val="both"/>
        <w:rPr>
          <w:rFonts w:ascii="仿宋_GB2312" w:eastAsia="仿宋_GB2312" w:hAnsi="仿宋_GB2312" w:cs="仿宋_GB2312"/>
          <w:sz w:val="36"/>
          <w:szCs w:val="36"/>
        </w:rPr>
      </w:pPr>
    </w:p>
    <w:p w:rsidR="00BF65F8" w:rsidRDefault="00BF65F8" w:rsidP="003A2C49">
      <w:pPr>
        <w:pStyle w:val="a5"/>
        <w:spacing w:before="0" w:beforeAutospacing="0" w:after="0" w:afterAutospacing="0" w:line="600" w:lineRule="exact"/>
        <w:ind w:firstLine="640"/>
        <w:jc w:val="both"/>
        <w:rPr>
          <w:rFonts w:ascii="仿宋_GB2312" w:eastAsia="仿宋_GB2312" w:hAnsi="仿宋_GB2312" w:cs="仿宋_GB2312"/>
          <w:sz w:val="36"/>
          <w:szCs w:val="36"/>
        </w:rPr>
      </w:pPr>
    </w:p>
    <w:p w:rsidR="006D5177" w:rsidRDefault="00A37AB0" w:rsidP="003A2C49">
      <w:pPr>
        <w:pStyle w:val="a5"/>
        <w:spacing w:before="0" w:beforeAutospacing="0" w:after="0" w:afterAutospacing="0" w:line="600" w:lineRule="exact"/>
        <w:ind w:firstLineChars="1200" w:firstLine="4320"/>
        <w:jc w:val="both"/>
        <w:rPr>
          <w:rFonts w:ascii="仿宋_GB2312" w:eastAsia="仿宋_GB2312" w:hAnsi="仿宋_GB2312" w:cs="仿宋_GB2312"/>
          <w:sz w:val="36"/>
          <w:szCs w:val="36"/>
        </w:rPr>
      </w:pPr>
      <w:r>
        <w:rPr>
          <w:rFonts w:ascii="仿宋_GB2312" w:eastAsia="仿宋_GB2312" w:hAnsi="仿宋_GB2312" w:cs="仿宋_GB2312" w:hint="eastAsia"/>
          <w:sz w:val="36"/>
          <w:szCs w:val="36"/>
        </w:rPr>
        <w:t>二〇一七年五月二十三日</w:t>
      </w:r>
    </w:p>
    <w:p w:rsidR="006D5177" w:rsidRDefault="006D5177" w:rsidP="006D5177">
      <w:pPr>
        <w:widowControl/>
        <w:jc w:val="left"/>
        <w:rPr>
          <w:rFonts w:ascii="Times New Roman" w:eastAsia="仿宋_GB2312" w:hAnsi="Times New Roman"/>
          <w:sz w:val="32"/>
          <w:szCs w:val="32"/>
        </w:rPr>
      </w:pPr>
      <w:r>
        <w:rPr>
          <w:rFonts w:ascii="仿宋_GB2312" w:eastAsia="仿宋_GB2312" w:hAnsi="仿宋_GB2312" w:cs="仿宋_GB2312"/>
          <w:sz w:val="36"/>
          <w:szCs w:val="36"/>
        </w:rPr>
        <w:br w:type="page"/>
      </w:r>
      <w:r>
        <w:rPr>
          <w:rFonts w:ascii="Times New Roman" w:eastAsia="仿宋_GB2312" w:hAnsi="Times New Roman" w:hint="eastAsia"/>
          <w:sz w:val="32"/>
          <w:szCs w:val="32"/>
        </w:rPr>
        <w:lastRenderedPageBreak/>
        <w:t>附件</w:t>
      </w:r>
      <w:r>
        <w:rPr>
          <w:rFonts w:ascii="Times New Roman" w:eastAsia="仿宋_GB2312" w:hAnsi="Times New Roman" w:hint="eastAsia"/>
          <w:sz w:val="32"/>
          <w:szCs w:val="32"/>
        </w:rPr>
        <w:t>4</w:t>
      </w:r>
      <w:r>
        <w:rPr>
          <w:rFonts w:ascii="Times New Roman" w:eastAsia="仿宋_GB2312" w:hAnsi="Times New Roman" w:hint="eastAsia"/>
          <w:sz w:val="32"/>
          <w:szCs w:val="32"/>
        </w:rPr>
        <w:t>：</w:t>
      </w:r>
    </w:p>
    <w:p w:rsidR="006D5177" w:rsidRDefault="006D5177" w:rsidP="006D5177">
      <w:pPr>
        <w:widowControl/>
        <w:jc w:val="center"/>
        <w:rPr>
          <w:rFonts w:ascii="方正大标宋简体" w:eastAsia="方正大标宋简体" w:hAnsi="宋体" w:cs="宋体"/>
          <w:color w:val="000000"/>
          <w:kern w:val="0"/>
          <w:sz w:val="36"/>
          <w:szCs w:val="36"/>
        </w:rPr>
      </w:pPr>
      <w:r w:rsidRPr="00B63AA2">
        <w:rPr>
          <w:rFonts w:ascii="方正大标宋简体" w:eastAsia="方正大标宋简体" w:hAnsi="宋体" w:cs="宋体" w:hint="eastAsia"/>
          <w:color w:val="000000"/>
          <w:kern w:val="0"/>
          <w:sz w:val="36"/>
          <w:szCs w:val="36"/>
        </w:rPr>
        <w:t>畅谈、建言活动开展情况</w:t>
      </w:r>
      <w:r>
        <w:rPr>
          <w:rFonts w:ascii="方正大标宋简体" w:eastAsia="方正大标宋简体" w:hAnsi="宋体" w:cs="宋体" w:hint="eastAsia"/>
          <w:color w:val="000000"/>
          <w:kern w:val="0"/>
          <w:sz w:val="36"/>
          <w:szCs w:val="36"/>
        </w:rPr>
        <w:t>统计表</w:t>
      </w:r>
    </w:p>
    <w:p w:rsidR="006D5177" w:rsidRPr="00B63AA2" w:rsidRDefault="006D5177" w:rsidP="006D5177">
      <w:pPr>
        <w:widowControl/>
        <w:jc w:val="center"/>
        <w:rPr>
          <w:rFonts w:ascii="方正大标宋简体" w:eastAsia="方正大标宋简体" w:hAnsi="宋体" w:cs="宋体"/>
          <w:color w:val="000000"/>
          <w:kern w:val="0"/>
          <w:sz w:val="36"/>
          <w:szCs w:val="36"/>
        </w:rPr>
      </w:pPr>
    </w:p>
    <w:tbl>
      <w:tblPr>
        <w:tblW w:w="8379" w:type="dxa"/>
        <w:tblInd w:w="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FFFFFF"/>
        </w:tblBorders>
        <w:shd w:val="clear" w:color="auto" w:fill="FFFFFF" w:themeFill="background1"/>
        <w:tblLayout w:type="fixed"/>
        <w:tblLook w:val="04A0"/>
      </w:tblPr>
      <w:tblGrid>
        <w:gridCol w:w="1575"/>
        <w:gridCol w:w="2551"/>
        <w:gridCol w:w="1559"/>
        <w:gridCol w:w="1560"/>
        <w:gridCol w:w="1134"/>
      </w:tblGrid>
      <w:tr w:rsidR="006D5177" w:rsidRPr="00B63AA2" w:rsidTr="009B02F0">
        <w:trPr>
          <w:trHeight w:val="828"/>
        </w:trPr>
        <w:tc>
          <w:tcPr>
            <w:tcW w:w="4126" w:type="dxa"/>
            <w:gridSpan w:val="2"/>
            <w:tcBorders>
              <w:right w:val="single" w:sz="4" w:space="0" w:color="000000" w:themeColor="text1"/>
              <w:tl2br w:val="single" w:sz="4" w:space="0" w:color="000000" w:themeColor="text1"/>
            </w:tcBorders>
            <w:shd w:val="clear" w:color="auto" w:fill="FFFFFF" w:themeFill="background1"/>
            <w:noWrap/>
            <w:vAlign w:val="center"/>
            <w:hideMark/>
          </w:tcPr>
          <w:p w:rsidR="006D5177" w:rsidRPr="00B63AA2" w:rsidRDefault="006D5177" w:rsidP="009B02F0">
            <w:pPr>
              <w:spacing w:line="320" w:lineRule="exact"/>
              <w:ind w:firstLineChars="792" w:firstLine="2218"/>
              <w:jc w:val="left"/>
              <w:rPr>
                <w:rFonts w:ascii="仿宋_GB2312" w:eastAsia="仿宋_GB2312" w:hAnsi="Times New Roman"/>
                <w:bCs/>
                <w:color w:val="000000"/>
                <w:kern w:val="0"/>
                <w:sz w:val="28"/>
                <w:szCs w:val="28"/>
              </w:rPr>
            </w:pPr>
            <w:r w:rsidRPr="00B63AA2">
              <w:rPr>
                <w:rFonts w:ascii="仿宋_GB2312" w:eastAsia="仿宋_GB2312" w:hAnsi="Times New Roman" w:hint="eastAsia"/>
                <w:bCs/>
                <w:color w:val="000000"/>
                <w:kern w:val="0"/>
                <w:sz w:val="28"/>
                <w:szCs w:val="28"/>
              </w:rPr>
              <w:t>形式</w:t>
            </w:r>
          </w:p>
          <w:p w:rsidR="006D5177" w:rsidRPr="00B63AA2" w:rsidRDefault="006D5177" w:rsidP="009B02F0">
            <w:pPr>
              <w:spacing w:line="320" w:lineRule="exact"/>
              <w:ind w:firstLineChars="50" w:firstLine="140"/>
              <w:jc w:val="left"/>
              <w:rPr>
                <w:rFonts w:ascii="Times New Roman" w:eastAsia="仿宋_GB2312" w:hAnsi="Times New Roman"/>
                <w:sz w:val="28"/>
                <w:szCs w:val="28"/>
              </w:rPr>
            </w:pPr>
            <w:r w:rsidRPr="00B63AA2">
              <w:rPr>
                <w:rFonts w:ascii="仿宋_GB2312" w:eastAsia="仿宋_GB2312" w:hAnsi="Times New Roman" w:hint="eastAsia"/>
                <w:sz w:val="28"/>
                <w:szCs w:val="28"/>
              </w:rPr>
              <w:t>数量</w:t>
            </w:r>
          </w:p>
        </w:tc>
        <w:tc>
          <w:tcPr>
            <w:tcW w:w="1559"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D5177" w:rsidRPr="00B63AA2" w:rsidRDefault="006D5177" w:rsidP="009B02F0">
            <w:pPr>
              <w:widowControl/>
              <w:jc w:val="center"/>
              <w:rPr>
                <w:rFonts w:ascii="Times New Roman" w:eastAsia="仿宋_GB2312" w:hAnsi="Times New Roman"/>
                <w:sz w:val="28"/>
                <w:szCs w:val="28"/>
              </w:rPr>
            </w:pPr>
            <w:r>
              <w:rPr>
                <w:rFonts w:ascii="Times New Roman" w:eastAsia="仿宋_GB2312" w:hAnsi="Times New Roman" w:hint="eastAsia"/>
                <w:sz w:val="28"/>
                <w:szCs w:val="28"/>
              </w:rPr>
              <w:t>畅谈活动</w:t>
            </w:r>
          </w:p>
        </w:tc>
        <w:tc>
          <w:tcPr>
            <w:tcW w:w="1560"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D5177" w:rsidRPr="00B63AA2"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建言活动</w:t>
            </w:r>
          </w:p>
        </w:tc>
        <w:tc>
          <w:tcPr>
            <w:tcW w:w="1134" w:type="dxa"/>
            <w:tcBorders>
              <w:left w:val="single" w:sz="4" w:space="0" w:color="000000" w:themeColor="text1"/>
            </w:tcBorders>
            <w:shd w:val="clear" w:color="auto" w:fill="FFFFFF" w:themeFill="background1"/>
            <w:vAlign w:val="center"/>
            <w:hideMark/>
          </w:tcPr>
          <w:p w:rsidR="006D5177" w:rsidRPr="00B63AA2" w:rsidRDefault="006D5177" w:rsidP="009B02F0">
            <w:pPr>
              <w:widowControl/>
              <w:jc w:val="center"/>
              <w:rPr>
                <w:rFonts w:ascii="Times New Roman" w:eastAsia="仿宋_GB2312" w:hAnsi="Times New Roman"/>
                <w:bCs/>
                <w:color w:val="000000"/>
                <w:kern w:val="0"/>
                <w:sz w:val="28"/>
                <w:szCs w:val="28"/>
              </w:rPr>
            </w:pPr>
            <w:r w:rsidRPr="00B63AA2">
              <w:rPr>
                <w:rFonts w:ascii="Times New Roman" w:eastAsia="仿宋_GB2312" w:hAnsi="Times New Roman" w:hint="eastAsia"/>
                <w:bCs/>
                <w:color w:val="000000"/>
                <w:kern w:val="0"/>
                <w:sz w:val="28"/>
                <w:szCs w:val="28"/>
              </w:rPr>
              <w:t>备注</w:t>
            </w:r>
          </w:p>
        </w:tc>
      </w:tr>
      <w:tr w:rsidR="006D5177" w:rsidRPr="00B63AA2" w:rsidTr="009B02F0">
        <w:trPr>
          <w:trHeight w:val="408"/>
        </w:trPr>
        <w:tc>
          <w:tcPr>
            <w:tcW w:w="1575" w:type="dxa"/>
            <w:vMerge w:val="restart"/>
            <w:tcBorders>
              <w:right w:val="single" w:sz="4" w:space="0" w:color="000000" w:themeColor="text1"/>
            </w:tcBorders>
            <w:shd w:val="clear" w:color="auto" w:fill="FFFFFF" w:themeFill="background1"/>
            <w:noWrap/>
            <w:vAlign w:val="center"/>
            <w:hideMark/>
          </w:tcPr>
          <w:p w:rsidR="006D5177" w:rsidRPr="00EA4130"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宣传报到</w:t>
            </w:r>
          </w:p>
        </w:tc>
        <w:tc>
          <w:tcPr>
            <w:tcW w:w="2551" w:type="dxa"/>
            <w:tcBorders>
              <w:right w:val="single" w:sz="4" w:space="0" w:color="000000" w:themeColor="text1"/>
            </w:tcBorders>
            <w:shd w:val="clear" w:color="auto" w:fill="FFFFFF" w:themeFill="background1"/>
            <w:vAlign w:val="center"/>
          </w:tcPr>
          <w:p w:rsidR="006D5177" w:rsidRPr="00EA4130"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网站报道（篇）</w:t>
            </w:r>
          </w:p>
        </w:tc>
        <w:tc>
          <w:tcPr>
            <w:tcW w:w="1559"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D5177" w:rsidRPr="00EA4130"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7</w:t>
            </w:r>
          </w:p>
        </w:tc>
        <w:tc>
          <w:tcPr>
            <w:tcW w:w="1560"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6</w:t>
            </w:r>
          </w:p>
        </w:tc>
        <w:tc>
          <w:tcPr>
            <w:tcW w:w="1134" w:type="dxa"/>
            <w:vMerge w:val="restart"/>
            <w:tcBorders>
              <w:left w:val="single" w:sz="4" w:space="0" w:color="000000" w:themeColor="text1"/>
            </w:tcBorders>
            <w:shd w:val="clear" w:color="auto" w:fill="FFFFFF" w:themeFill="background1"/>
            <w:hideMark/>
          </w:tcPr>
          <w:p w:rsidR="006D5177" w:rsidRPr="00EA4130" w:rsidRDefault="006D5177" w:rsidP="009B02F0">
            <w:pPr>
              <w:widowControl/>
              <w:jc w:val="left"/>
              <w:rPr>
                <w:rFonts w:ascii="Times New Roman" w:eastAsia="仿宋_GB2312" w:hAnsi="Times New Roman"/>
                <w:kern w:val="0"/>
                <w:sz w:val="28"/>
                <w:szCs w:val="28"/>
              </w:rPr>
            </w:pPr>
          </w:p>
        </w:tc>
      </w:tr>
      <w:tr w:rsidR="006D5177" w:rsidRPr="00B63AA2" w:rsidTr="009B02F0">
        <w:trPr>
          <w:trHeight w:val="704"/>
        </w:trPr>
        <w:tc>
          <w:tcPr>
            <w:tcW w:w="1575" w:type="dxa"/>
            <w:vMerge/>
            <w:tcBorders>
              <w:righ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b/>
                <w:bCs/>
                <w:color w:val="000000"/>
                <w:kern w:val="0"/>
                <w:sz w:val="24"/>
                <w:szCs w:val="24"/>
              </w:rPr>
            </w:pPr>
          </w:p>
        </w:tc>
        <w:tc>
          <w:tcPr>
            <w:tcW w:w="2551" w:type="dxa"/>
            <w:tcBorders>
              <w:right w:val="single" w:sz="4" w:space="0" w:color="000000" w:themeColor="text1"/>
            </w:tcBorders>
            <w:shd w:val="clear" w:color="auto" w:fill="FFFFFF" w:themeFill="background1"/>
            <w:vAlign w:val="center"/>
          </w:tcPr>
          <w:p w:rsidR="006D5177" w:rsidRPr="00B63AA2" w:rsidRDefault="006D5177" w:rsidP="009B02F0">
            <w:pPr>
              <w:widowControl/>
              <w:jc w:val="center"/>
              <w:rPr>
                <w:rFonts w:ascii="Times New Roman" w:eastAsia="仿宋_GB2312" w:hAnsi="Times New Roman"/>
                <w:bCs/>
                <w:color w:val="000000"/>
                <w:kern w:val="0"/>
                <w:sz w:val="28"/>
                <w:szCs w:val="28"/>
              </w:rPr>
            </w:pPr>
            <w:r w:rsidRPr="00B63AA2">
              <w:rPr>
                <w:rFonts w:ascii="Times New Roman" w:eastAsia="仿宋_GB2312" w:hAnsi="Times New Roman" w:hint="eastAsia"/>
                <w:bCs/>
                <w:color w:val="000000"/>
                <w:kern w:val="0"/>
                <w:sz w:val="28"/>
                <w:szCs w:val="28"/>
              </w:rPr>
              <w:t>期刊发布</w:t>
            </w:r>
            <w:r>
              <w:rPr>
                <w:rFonts w:ascii="Times New Roman" w:eastAsia="仿宋_GB2312" w:hAnsi="Times New Roman" w:hint="eastAsia"/>
                <w:bCs/>
                <w:color w:val="000000"/>
                <w:kern w:val="0"/>
                <w:sz w:val="28"/>
                <w:szCs w:val="28"/>
              </w:rPr>
              <w:t>（篇）</w:t>
            </w:r>
          </w:p>
        </w:tc>
        <w:tc>
          <w:tcPr>
            <w:tcW w:w="1559" w:type="dxa"/>
            <w:tcBorders>
              <w:left w:val="single" w:sz="4" w:space="0" w:color="000000" w:themeColor="text1"/>
              <w:right w:val="single" w:sz="4" w:space="0" w:color="000000" w:themeColor="text1"/>
            </w:tcBorders>
            <w:shd w:val="clear" w:color="auto" w:fill="FFFFFF" w:themeFill="background1"/>
            <w:vAlign w:val="center"/>
            <w:hideMark/>
          </w:tcPr>
          <w:p w:rsidR="006D5177" w:rsidRPr="00B63AA2" w:rsidRDefault="006D5177" w:rsidP="009B02F0">
            <w:pPr>
              <w:widowControl/>
              <w:jc w:val="center"/>
              <w:rPr>
                <w:rFonts w:ascii="Times New Roman" w:eastAsia="仿宋_GB2312" w:hAnsi="Times New Roman"/>
                <w:bCs/>
                <w:color w:val="000000"/>
                <w:kern w:val="0"/>
                <w:sz w:val="28"/>
                <w:szCs w:val="28"/>
              </w:rPr>
            </w:pPr>
          </w:p>
        </w:tc>
        <w:tc>
          <w:tcPr>
            <w:tcW w:w="1560" w:type="dxa"/>
            <w:tcBorders>
              <w:left w:val="single" w:sz="4" w:space="0" w:color="000000" w:themeColor="text1"/>
              <w:right w:val="single" w:sz="4" w:space="0" w:color="000000" w:themeColor="text1"/>
            </w:tcBorders>
            <w:shd w:val="clear" w:color="auto" w:fill="FFFFFF" w:themeFill="background1"/>
            <w:vAlign w:val="center"/>
            <w:hideMark/>
          </w:tcPr>
          <w:p w:rsidR="006D5177" w:rsidRPr="00B63AA2" w:rsidRDefault="006D5177" w:rsidP="009B02F0">
            <w:pPr>
              <w:widowControl/>
              <w:jc w:val="left"/>
              <w:rPr>
                <w:rFonts w:ascii="Times New Roman" w:eastAsia="仿宋_GB2312" w:hAnsi="Times New Roman"/>
                <w:bCs/>
                <w:color w:val="000000"/>
                <w:kern w:val="0"/>
                <w:sz w:val="28"/>
                <w:szCs w:val="28"/>
              </w:rPr>
            </w:pPr>
          </w:p>
        </w:tc>
        <w:tc>
          <w:tcPr>
            <w:tcW w:w="1134" w:type="dxa"/>
            <w:vMerge/>
            <w:tcBorders>
              <w:lef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kern w:val="0"/>
                <w:sz w:val="24"/>
                <w:szCs w:val="24"/>
              </w:rPr>
            </w:pPr>
          </w:p>
        </w:tc>
      </w:tr>
      <w:tr w:rsidR="006D5177" w:rsidRPr="00B63AA2" w:rsidTr="009B02F0">
        <w:trPr>
          <w:trHeight w:val="704"/>
        </w:trPr>
        <w:tc>
          <w:tcPr>
            <w:tcW w:w="1575" w:type="dxa"/>
            <w:vMerge/>
            <w:tcBorders>
              <w:righ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b/>
                <w:bCs/>
                <w:color w:val="000000"/>
                <w:kern w:val="0"/>
                <w:sz w:val="24"/>
                <w:szCs w:val="24"/>
              </w:rPr>
            </w:pPr>
          </w:p>
        </w:tc>
        <w:tc>
          <w:tcPr>
            <w:tcW w:w="2551" w:type="dxa"/>
            <w:tcBorders>
              <w:right w:val="single" w:sz="4" w:space="0" w:color="000000" w:themeColor="text1"/>
            </w:tcBorders>
            <w:shd w:val="clear" w:color="auto" w:fill="FFFFFF" w:themeFill="background1"/>
            <w:vAlign w:val="center"/>
          </w:tcPr>
          <w:p w:rsidR="006D5177" w:rsidRPr="00B63AA2"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微信推送（篇）</w:t>
            </w:r>
          </w:p>
        </w:tc>
        <w:tc>
          <w:tcPr>
            <w:tcW w:w="1559" w:type="dxa"/>
            <w:tcBorders>
              <w:left w:val="single" w:sz="4" w:space="0" w:color="000000" w:themeColor="text1"/>
              <w:right w:val="single" w:sz="4" w:space="0" w:color="000000" w:themeColor="text1"/>
            </w:tcBorders>
            <w:shd w:val="clear" w:color="auto" w:fill="FFFFFF" w:themeFill="background1"/>
            <w:vAlign w:val="center"/>
            <w:hideMark/>
          </w:tcPr>
          <w:p w:rsidR="006D5177" w:rsidRPr="00B63AA2"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1</w:t>
            </w:r>
          </w:p>
        </w:tc>
        <w:tc>
          <w:tcPr>
            <w:tcW w:w="1560" w:type="dxa"/>
            <w:tcBorders>
              <w:left w:val="single" w:sz="4" w:space="0" w:color="000000" w:themeColor="text1"/>
              <w:right w:val="single" w:sz="4" w:space="0" w:color="000000" w:themeColor="text1"/>
            </w:tcBorders>
            <w:shd w:val="clear" w:color="auto" w:fill="FFFFFF" w:themeFill="background1"/>
            <w:vAlign w:val="center"/>
            <w:hideMark/>
          </w:tcPr>
          <w:p w:rsidR="006D5177" w:rsidRPr="00B63AA2" w:rsidRDefault="006D5177" w:rsidP="009B02F0">
            <w:pPr>
              <w:widowControl/>
              <w:jc w:val="left"/>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1</w:t>
            </w:r>
          </w:p>
        </w:tc>
        <w:tc>
          <w:tcPr>
            <w:tcW w:w="1134" w:type="dxa"/>
            <w:vMerge/>
            <w:tcBorders>
              <w:lef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kern w:val="0"/>
                <w:sz w:val="24"/>
                <w:szCs w:val="24"/>
              </w:rPr>
            </w:pPr>
          </w:p>
        </w:tc>
      </w:tr>
      <w:tr w:rsidR="006D5177" w:rsidRPr="00B63AA2" w:rsidTr="009B02F0">
        <w:trPr>
          <w:trHeight w:val="704"/>
        </w:trPr>
        <w:tc>
          <w:tcPr>
            <w:tcW w:w="1575" w:type="dxa"/>
            <w:vMerge/>
            <w:tcBorders>
              <w:righ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b/>
                <w:bCs/>
                <w:color w:val="000000"/>
                <w:kern w:val="0"/>
                <w:sz w:val="24"/>
                <w:szCs w:val="24"/>
              </w:rPr>
            </w:pPr>
          </w:p>
        </w:tc>
        <w:tc>
          <w:tcPr>
            <w:tcW w:w="2551" w:type="dxa"/>
            <w:tcBorders>
              <w:right w:val="single" w:sz="4" w:space="0" w:color="000000" w:themeColor="text1"/>
            </w:tcBorders>
            <w:shd w:val="clear" w:color="auto" w:fill="FFFFFF" w:themeFill="background1"/>
            <w:vAlign w:val="center"/>
          </w:tcPr>
          <w:p w:rsidR="006D5177" w:rsidRPr="00B63AA2"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bCs/>
                <w:color w:val="000000"/>
                <w:kern w:val="0"/>
                <w:sz w:val="28"/>
                <w:szCs w:val="28"/>
              </w:rPr>
              <w:t>宣传展板</w:t>
            </w:r>
          </w:p>
        </w:tc>
        <w:tc>
          <w:tcPr>
            <w:tcW w:w="1559" w:type="dxa"/>
            <w:tcBorders>
              <w:left w:val="single" w:sz="4" w:space="0" w:color="000000" w:themeColor="text1"/>
              <w:right w:val="single" w:sz="4" w:space="0" w:color="000000" w:themeColor="text1"/>
            </w:tcBorders>
            <w:shd w:val="clear" w:color="auto" w:fill="FFFFFF" w:themeFill="background1"/>
            <w:vAlign w:val="center"/>
            <w:hideMark/>
          </w:tcPr>
          <w:p w:rsidR="006D5177" w:rsidRPr="00B63AA2"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1</w:t>
            </w:r>
          </w:p>
        </w:tc>
        <w:tc>
          <w:tcPr>
            <w:tcW w:w="1560" w:type="dxa"/>
            <w:tcBorders>
              <w:left w:val="single" w:sz="4" w:space="0" w:color="000000" w:themeColor="text1"/>
              <w:right w:val="single" w:sz="4" w:space="0" w:color="000000" w:themeColor="text1"/>
            </w:tcBorders>
            <w:shd w:val="clear" w:color="auto" w:fill="FFFFFF" w:themeFill="background1"/>
            <w:vAlign w:val="center"/>
            <w:hideMark/>
          </w:tcPr>
          <w:p w:rsidR="006D5177" w:rsidRPr="00B63AA2" w:rsidRDefault="006D5177" w:rsidP="009B02F0">
            <w:pPr>
              <w:widowControl/>
              <w:jc w:val="left"/>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1</w:t>
            </w:r>
          </w:p>
        </w:tc>
        <w:tc>
          <w:tcPr>
            <w:tcW w:w="1134" w:type="dxa"/>
            <w:vMerge/>
            <w:tcBorders>
              <w:lef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kern w:val="0"/>
                <w:sz w:val="24"/>
                <w:szCs w:val="24"/>
              </w:rPr>
            </w:pPr>
          </w:p>
        </w:tc>
      </w:tr>
      <w:tr w:rsidR="006D5177" w:rsidRPr="00B63AA2" w:rsidTr="009B02F0">
        <w:trPr>
          <w:trHeight w:val="704"/>
        </w:trPr>
        <w:tc>
          <w:tcPr>
            <w:tcW w:w="4126" w:type="dxa"/>
            <w:gridSpan w:val="2"/>
            <w:tcBorders>
              <w:right w:val="single" w:sz="4" w:space="0" w:color="000000" w:themeColor="text1"/>
            </w:tcBorders>
            <w:shd w:val="clear" w:color="auto" w:fill="FFFFFF" w:themeFill="background1"/>
            <w:vAlign w:val="center"/>
            <w:hideMark/>
          </w:tcPr>
          <w:p w:rsidR="006D5177" w:rsidRPr="00B63AA2"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征集文章（篇）</w:t>
            </w:r>
          </w:p>
        </w:tc>
        <w:tc>
          <w:tcPr>
            <w:tcW w:w="1559" w:type="dxa"/>
            <w:tcBorders>
              <w:left w:val="single" w:sz="4" w:space="0" w:color="000000" w:themeColor="text1"/>
              <w:right w:val="single" w:sz="4" w:space="0" w:color="000000" w:themeColor="text1"/>
            </w:tcBorders>
            <w:shd w:val="clear" w:color="auto" w:fill="FFFFFF" w:themeFill="background1"/>
            <w:vAlign w:val="center"/>
            <w:hideMark/>
          </w:tcPr>
          <w:p w:rsidR="006D5177" w:rsidRPr="00EA4130"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9</w:t>
            </w:r>
          </w:p>
        </w:tc>
        <w:tc>
          <w:tcPr>
            <w:tcW w:w="1560" w:type="dxa"/>
            <w:tcBorders>
              <w:left w:val="single" w:sz="4" w:space="0" w:color="000000" w:themeColor="text1"/>
              <w:righ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8</w:t>
            </w:r>
          </w:p>
        </w:tc>
        <w:tc>
          <w:tcPr>
            <w:tcW w:w="1134" w:type="dxa"/>
            <w:vMerge/>
            <w:tcBorders>
              <w:lef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kern w:val="0"/>
                <w:sz w:val="24"/>
                <w:szCs w:val="24"/>
              </w:rPr>
            </w:pPr>
          </w:p>
        </w:tc>
      </w:tr>
      <w:tr w:rsidR="006D5177" w:rsidRPr="00B63AA2" w:rsidTr="009B02F0">
        <w:trPr>
          <w:trHeight w:val="704"/>
        </w:trPr>
        <w:tc>
          <w:tcPr>
            <w:tcW w:w="4126" w:type="dxa"/>
            <w:gridSpan w:val="2"/>
            <w:tcBorders>
              <w:right w:val="single" w:sz="4" w:space="0" w:color="000000" w:themeColor="text1"/>
            </w:tcBorders>
            <w:shd w:val="clear" w:color="auto" w:fill="FFFFFF" w:themeFill="background1"/>
            <w:vAlign w:val="center"/>
            <w:hideMark/>
          </w:tcPr>
          <w:p w:rsidR="006D5177" w:rsidRPr="00B63AA2"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征集意见（条）</w:t>
            </w:r>
          </w:p>
        </w:tc>
        <w:tc>
          <w:tcPr>
            <w:tcW w:w="1559" w:type="dxa"/>
            <w:tcBorders>
              <w:left w:val="single" w:sz="4" w:space="0" w:color="000000" w:themeColor="text1"/>
              <w:right w:val="single" w:sz="4" w:space="0" w:color="000000" w:themeColor="text1"/>
            </w:tcBorders>
            <w:shd w:val="clear" w:color="auto" w:fill="FFFFFF" w:themeFill="background1"/>
            <w:vAlign w:val="center"/>
            <w:hideMark/>
          </w:tcPr>
          <w:p w:rsidR="006D5177" w:rsidRPr="00EA4130"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50</w:t>
            </w:r>
          </w:p>
        </w:tc>
        <w:tc>
          <w:tcPr>
            <w:tcW w:w="1560" w:type="dxa"/>
            <w:tcBorders>
              <w:left w:val="single" w:sz="4" w:space="0" w:color="000000" w:themeColor="text1"/>
              <w:righ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70</w:t>
            </w:r>
          </w:p>
        </w:tc>
        <w:tc>
          <w:tcPr>
            <w:tcW w:w="1134" w:type="dxa"/>
            <w:vMerge/>
            <w:tcBorders>
              <w:lef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kern w:val="0"/>
                <w:sz w:val="24"/>
                <w:szCs w:val="24"/>
              </w:rPr>
            </w:pPr>
          </w:p>
        </w:tc>
      </w:tr>
      <w:tr w:rsidR="006D5177" w:rsidRPr="00B63AA2" w:rsidTr="009B02F0">
        <w:trPr>
          <w:trHeight w:val="704"/>
        </w:trPr>
        <w:tc>
          <w:tcPr>
            <w:tcW w:w="4126" w:type="dxa"/>
            <w:gridSpan w:val="2"/>
            <w:tcBorders>
              <w:right w:val="single" w:sz="4" w:space="0" w:color="000000" w:themeColor="text1"/>
            </w:tcBorders>
            <w:shd w:val="clear" w:color="auto" w:fill="FFFFFF" w:themeFill="background1"/>
            <w:vAlign w:val="center"/>
            <w:hideMark/>
          </w:tcPr>
          <w:p w:rsidR="006D5177" w:rsidRPr="00B63AA2"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作品展示（件）</w:t>
            </w:r>
          </w:p>
        </w:tc>
        <w:tc>
          <w:tcPr>
            <w:tcW w:w="1559" w:type="dxa"/>
            <w:tcBorders>
              <w:left w:val="single" w:sz="4" w:space="0" w:color="000000" w:themeColor="text1"/>
              <w:right w:val="single" w:sz="4" w:space="0" w:color="000000" w:themeColor="text1"/>
            </w:tcBorders>
            <w:shd w:val="clear" w:color="auto" w:fill="FFFFFF" w:themeFill="background1"/>
            <w:vAlign w:val="center"/>
            <w:hideMark/>
          </w:tcPr>
          <w:p w:rsidR="006D5177" w:rsidRPr="00EA4130"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20</w:t>
            </w:r>
          </w:p>
        </w:tc>
        <w:tc>
          <w:tcPr>
            <w:tcW w:w="1560" w:type="dxa"/>
            <w:tcBorders>
              <w:left w:val="single" w:sz="4" w:space="0" w:color="000000" w:themeColor="text1"/>
              <w:righ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20</w:t>
            </w:r>
          </w:p>
        </w:tc>
        <w:tc>
          <w:tcPr>
            <w:tcW w:w="1134" w:type="dxa"/>
            <w:vMerge/>
            <w:tcBorders>
              <w:lef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kern w:val="0"/>
                <w:sz w:val="24"/>
                <w:szCs w:val="24"/>
              </w:rPr>
            </w:pPr>
          </w:p>
        </w:tc>
      </w:tr>
      <w:tr w:rsidR="006D5177" w:rsidRPr="00B63AA2" w:rsidTr="009B02F0">
        <w:trPr>
          <w:trHeight w:val="704"/>
        </w:trPr>
        <w:tc>
          <w:tcPr>
            <w:tcW w:w="4126" w:type="dxa"/>
            <w:gridSpan w:val="2"/>
            <w:tcBorders>
              <w:right w:val="single" w:sz="4" w:space="0" w:color="000000" w:themeColor="text1"/>
            </w:tcBorders>
            <w:shd w:val="clear" w:color="auto" w:fill="FFFFFF" w:themeFill="background1"/>
            <w:vAlign w:val="center"/>
            <w:hideMark/>
          </w:tcPr>
          <w:p w:rsidR="006D5177" w:rsidRPr="00B63AA2"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座谈调研（场）</w:t>
            </w:r>
          </w:p>
        </w:tc>
        <w:tc>
          <w:tcPr>
            <w:tcW w:w="1559" w:type="dxa"/>
            <w:tcBorders>
              <w:left w:val="single" w:sz="4" w:space="0" w:color="000000" w:themeColor="text1"/>
              <w:right w:val="single" w:sz="4" w:space="0" w:color="000000" w:themeColor="text1"/>
            </w:tcBorders>
            <w:shd w:val="clear" w:color="auto" w:fill="FFFFFF" w:themeFill="background1"/>
            <w:vAlign w:val="center"/>
            <w:hideMark/>
          </w:tcPr>
          <w:p w:rsidR="006D5177" w:rsidRPr="00EA4130"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10</w:t>
            </w:r>
          </w:p>
        </w:tc>
        <w:tc>
          <w:tcPr>
            <w:tcW w:w="1560" w:type="dxa"/>
            <w:tcBorders>
              <w:left w:val="single" w:sz="4" w:space="0" w:color="000000" w:themeColor="text1"/>
              <w:righ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10</w:t>
            </w:r>
          </w:p>
        </w:tc>
        <w:tc>
          <w:tcPr>
            <w:tcW w:w="1134" w:type="dxa"/>
            <w:vMerge/>
            <w:tcBorders>
              <w:lef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kern w:val="0"/>
                <w:sz w:val="24"/>
                <w:szCs w:val="24"/>
              </w:rPr>
            </w:pPr>
          </w:p>
        </w:tc>
      </w:tr>
      <w:tr w:rsidR="006D5177" w:rsidRPr="00B63AA2" w:rsidTr="009B02F0">
        <w:trPr>
          <w:trHeight w:val="704"/>
        </w:trPr>
        <w:tc>
          <w:tcPr>
            <w:tcW w:w="4126" w:type="dxa"/>
            <w:gridSpan w:val="2"/>
            <w:tcBorders>
              <w:right w:val="single" w:sz="4" w:space="0" w:color="000000" w:themeColor="text1"/>
            </w:tcBorders>
            <w:shd w:val="clear" w:color="auto" w:fill="FFFFFF" w:themeFill="background1"/>
            <w:vAlign w:val="center"/>
            <w:hideMark/>
          </w:tcPr>
          <w:p w:rsidR="006D5177" w:rsidRPr="00B63AA2"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网络点赞（篇）</w:t>
            </w:r>
          </w:p>
        </w:tc>
        <w:tc>
          <w:tcPr>
            <w:tcW w:w="1559" w:type="dxa"/>
            <w:tcBorders>
              <w:left w:val="single" w:sz="4" w:space="0" w:color="000000" w:themeColor="text1"/>
              <w:right w:val="single" w:sz="4" w:space="0" w:color="000000" w:themeColor="text1"/>
            </w:tcBorders>
            <w:shd w:val="clear" w:color="auto" w:fill="FFFFFF" w:themeFill="background1"/>
            <w:vAlign w:val="center"/>
            <w:hideMark/>
          </w:tcPr>
          <w:p w:rsidR="006D5177" w:rsidRPr="00EA4130"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1</w:t>
            </w:r>
          </w:p>
        </w:tc>
        <w:tc>
          <w:tcPr>
            <w:tcW w:w="1560" w:type="dxa"/>
            <w:tcBorders>
              <w:left w:val="single" w:sz="4" w:space="0" w:color="000000" w:themeColor="text1"/>
              <w:righ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1</w:t>
            </w:r>
          </w:p>
        </w:tc>
        <w:tc>
          <w:tcPr>
            <w:tcW w:w="1134" w:type="dxa"/>
            <w:vMerge/>
            <w:tcBorders>
              <w:lef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kern w:val="0"/>
                <w:sz w:val="24"/>
                <w:szCs w:val="24"/>
              </w:rPr>
            </w:pPr>
          </w:p>
        </w:tc>
      </w:tr>
      <w:tr w:rsidR="006D5177" w:rsidRPr="00B63AA2" w:rsidTr="009B02F0">
        <w:trPr>
          <w:trHeight w:val="704"/>
        </w:trPr>
        <w:tc>
          <w:tcPr>
            <w:tcW w:w="4126" w:type="dxa"/>
            <w:gridSpan w:val="2"/>
            <w:tcBorders>
              <w:right w:val="single" w:sz="4" w:space="0" w:color="000000" w:themeColor="text1"/>
            </w:tcBorders>
            <w:shd w:val="clear" w:color="auto" w:fill="FFFFFF" w:themeFill="background1"/>
            <w:vAlign w:val="center"/>
            <w:hideMark/>
          </w:tcPr>
          <w:p w:rsidR="006D5177"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开展活动（次）</w:t>
            </w:r>
          </w:p>
        </w:tc>
        <w:tc>
          <w:tcPr>
            <w:tcW w:w="1559" w:type="dxa"/>
            <w:tcBorders>
              <w:left w:val="single" w:sz="4" w:space="0" w:color="000000" w:themeColor="text1"/>
              <w:right w:val="single" w:sz="4" w:space="0" w:color="000000" w:themeColor="text1"/>
            </w:tcBorders>
            <w:shd w:val="clear" w:color="auto" w:fill="FFFFFF" w:themeFill="background1"/>
            <w:vAlign w:val="center"/>
            <w:hideMark/>
          </w:tcPr>
          <w:p w:rsidR="006D5177" w:rsidRPr="00EA4130"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7</w:t>
            </w:r>
          </w:p>
        </w:tc>
        <w:tc>
          <w:tcPr>
            <w:tcW w:w="1560" w:type="dxa"/>
            <w:tcBorders>
              <w:left w:val="single" w:sz="4" w:space="0" w:color="000000" w:themeColor="text1"/>
              <w:righ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7</w:t>
            </w:r>
          </w:p>
        </w:tc>
        <w:tc>
          <w:tcPr>
            <w:tcW w:w="1134" w:type="dxa"/>
            <w:vMerge/>
            <w:tcBorders>
              <w:lef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kern w:val="0"/>
                <w:sz w:val="24"/>
                <w:szCs w:val="24"/>
              </w:rPr>
            </w:pPr>
          </w:p>
        </w:tc>
      </w:tr>
      <w:tr w:rsidR="006D5177" w:rsidRPr="00B63AA2" w:rsidTr="009B02F0">
        <w:trPr>
          <w:trHeight w:val="704"/>
        </w:trPr>
        <w:tc>
          <w:tcPr>
            <w:tcW w:w="4126" w:type="dxa"/>
            <w:gridSpan w:val="2"/>
            <w:tcBorders>
              <w:right w:val="single" w:sz="4" w:space="0" w:color="000000" w:themeColor="text1"/>
            </w:tcBorders>
            <w:shd w:val="clear" w:color="auto" w:fill="FFFFFF" w:themeFill="background1"/>
            <w:vAlign w:val="center"/>
            <w:hideMark/>
          </w:tcPr>
          <w:p w:rsidR="006D5177"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解决问题（个）</w:t>
            </w:r>
          </w:p>
        </w:tc>
        <w:tc>
          <w:tcPr>
            <w:tcW w:w="1559" w:type="dxa"/>
            <w:tcBorders>
              <w:left w:val="single" w:sz="4" w:space="0" w:color="000000" w:themeColor="text1"/>
              <w:right w:val="single" w:sz="4" w:space="0" w:color="000000" w:themeColor="text1"/>
            </w:tcBorders>
            <w:shd w:val="clear" w:color="auto" w:fill="FFFFFF" w:themeFill="background1"/>
            <w:vAlign w:val="center"/>
            <w:hideMark/>
          </w:tcPr>
          <w:p w:rsidR="006D5177" w:rsidRPr="00EA4130" w:rsidRDefault="006D5177" w:rsidP="009B02F0">
            <w:pPr>
              <w:widowControl/>
              <w:jc w:val="center"/>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7</w:t>
            </w:r>
          </w:p>
        </w:tc>
        <w:tc>
          <w:tcPr>
            <w:tcW w:w="1560" w:type="dxa"/>
            <w:tcBorders>
              <w:left w:val="single" w:sz="4" w:space="0" w:color="000000" w:themeColor="text1"/>
              <w:righ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bCs/>
                <w:color w:val="000000"/>
                <w:kern w:val="0"/>
                <w:sz w:val="28"/>
                <w:szCs w:val="28"/>
              </w:rPr>
            </w:pPr>
            <w:r>
              <w:rPr>
                <w:rFonts w:ascii="Times New Roman" w:eastAsia="仿宋_GB2312" w:hAnsi="Times New Roman" w:hint="eastAsia"/>
                <w:bCs/>
                <w:color w:val="000000"/>
                <w:kern w:val="0"/>
                <w:sz w:val="28"/>
                <w:szCs w:val="28"/>
              </w:rPr>
              <w:t>9</w:t>
            </w:r>
          </w:p>
        </w:tc>
        <w:tc>
          <w:tcPr>
            <w:tcW w:w="1134" w:type="dxa"/>
            <w:vMerge/>
            <w:tcBorders>
              <w:left w:val="single" w:sz="4" w:space="0" w:color="000000" w:themeColor="text1"/>
            </w:tcBorders>
            <w:shd w:val="clear" w:color="auto" w:fill="FFFFFF" w:themeFill="background1"/>
            <w:vAlign w:val="center"/>
            <w:hideMark/>
          </w:tcPr>
          <w:p w:rsidR="006D5177" w:rsidRPr="00EA4130" w:rsidRDefault="006D5177" w:rsidP="009B02F0">
            <w:pPr>
              <w:widowControl/>
              <w:jc w:val="left"/>
              <w:rPr>
                <w:rFonts w:ascii="Times New Roman" w:eastAsia="仿宋_GB2312" w:hAnsi="Times New Roman"/>
                <w:kern w:val="0"/>
                <w:sz w:val="24"/>
                <w:szCs w:val="24"/>
              </w:rPr>
            </w:pPr>
          </w:p>
        </w:tc>
      </w:tr>
    </w:tbl>
    <w:p w:rsidR="006D5177" w:rsidRDefault="006D5177" w:rsidP="006D5177">
      <w:pPr>
        <w:rPr>
          <w:rFonts w:ascii="Times New Roman" w:eastAsia="仿宋_GB2312" w:hAnsi="Times New Roman"/>
          <w:sz w:val="28"/>
          <w:szCs w:val="28"/>
        </w:rPr>
      </w:pPr>
      <w:r>
        <w:rPr>
          <w:rFonts w:ascii="Times New Roman" w:eastAsia="仿宋_GB2312" w:hAnsi="Times New Roman" w:hint="eastAsia"/>
          <w:sz w:val="28"/>
          <w:szCs w:val="28"/>
        </w:rPr>
        <w:t>备注</w:t>
      </w:r>
    </w:p>
    <w:p w:rsidR="006D5177" w:rsidRPr="00D90E3D" w:rsidRDefault="006D5177" w:rsidP="006D5177">
      <w:pPr>
        <w:ind w:firstLineChars="200" w:firstLine="560"/>
        <w:rPr>
          <w:rFonts w:ascii="Times New Roman" w:eastAsia="仿宋_GB2312" w:hAnsi="Times New Roman"/>
          <w:sz w:val="28"/>
          <w:szCs w:val="28"/>
          <w:u w:val="single"/>
        </w:rPr>
      </w:pPr>
      <w:r>
        <w:rPr>
          <w:rFonts w:ascii="Times New Roman" w:eastAsia="仿宋_GB2312" w:hAnsi="Times New Roman" w:hint="eastAsia"/>
          <w:sz w:val="28"/>
          <w:szCs w:val="28"/>
        </w:rPr>
        <w:t>1</w:t>
      </w:r>
      <w:r>
        <w:rPr>
          <w:rFonts w:ascii="Times New Roman" w:eastAsia="仿宋_GB2312" w:hAnsi="Times New Roman" w:hint="eastAsia"/>
          <w:sz w:val="28"/>
          <w:szCs w:val="28"/>
        </w:rPr>
        <w:t>、</w:t>
      </w:r>
      <w:r w:rsidRPr="00B63AA2">
        <w:rPr>
          <w:rFonts w:ascii="Times New Roman" w:eastAsia="仿宋_GB2312" w:hAnsi="Times New Roman" w:hint="eastAsia"/>
          <w:sz w:val="28"/>
          <w:szCs w:val="28"/>
        </w:rPr>
        <w:t>活动共设主题</w:t>
      </w:r>
      <w:r>
        <w:rPr>
          <w:rFonts w:ascii="Times New Roman" w:eastAsia="仿宋_GB2312" w:hAnsi="Times New Roman" w:hint="eastAsia"/>
          <w:sz w:val="28"/>
          <w:szCs w:val="28"/>
          <w:u w:val="single"/>
        </w:rPr>
        <w:t>19</w:t>
      </w:r>
      <w:r w:rsidRPr="00B63AA2">
        <w:rPr>
          <w:rFonts w:ascii="Times New Roman" w:eastAsia="仿宋_GB2312" w:hAnsi="Times New Roman" w:hint="eastAsia"/>
          <w:sz w:val="28"/>
          <w:szCs w:val="28"/>
        </w:rPr>
        <w:t>个，依次为</w:t>
      </w:r>
      <w:r w:rsidRPr="00D90E3D">
        <w:rPr>
          <w:rFonts w:ascii="仿宋_GB2312" w:hint="eastAsia"/>
          <w:szCs w:val="32"/>
          <w:u w:val="single"/>
        </w:rPr>
        <w:t>“畅谈”活动主要围绕以下主题开展：⑴习总书记提出的“四个全面”战略布局，“五大发展理念”等一系列战略新理念、新思想；⑵以习近平同志为核心的党中央带领全国各族人民全面建成小康社会的坚强决心和历史担当；⑶“三个自信”及中国精神；⑷党</w:t>
      </w:r>
      <w:r w:rsidRPr="00D90E3D">
        <w:rPr>
          <w:rFonts w:ascii="仿宋_GB2312"/>
          <w:szCs w:val="32"/>
          <w:u w:val="single"/>
        </w:rPr>
        <w:t>要管党、</w:t>
      </w:r>
      <w:r w:rsidRPr="00D90E3D">
        <w:rPr>
          <w:rFonts w:ascii="仿宋_GB2312" w:hint="eastAsia"/>
          <w:szCs w:val="32"/>
          <w:u w:val="single"/>
        </w:rPr>
        <w:t>全面从严治党，重</w:t>
      </w:r>
      <w:r w:rsidRPr="00D90E3D">
        <w:rPr>
          <w:rFonts w:ascii="仿宋_GB2312"/>
          <w:szCs w:val="32"/>
          <w:u w:val="single"/>
        </w:rPr>
        <w:t>拳</w:t>
      </w:r>
      <w:r w:rsidRPr="00D90E3D">
        <w:rPr>
          <w:rFonts w:ascii="仿宋_GB2312" w:hint="eastAsia"/>
          <w:szCs w:val="32"/>
          <w:u w:val="single"/>
        </w:rPr>
        <w:t>反腐的标志性成就；⑸“一带一路”战略及国内经济、社会、军队改革；⑹惠民、爱民，群众路线及工作作风、民风、社风等方面的可喜变化；⑺电建集团的改革发展及重大成就，“十三五”发展规划战略的实施及展望；⑻“点赞五局”</w:t>
      </w:r>
      <w:r w:rsidRPr="00D90E3D">
        <w:rPr>
          <w:rFonts w:ascii="仿宋_GB2312" w:hint="eastAsia"/>
          <w:szCs w:val="32"/>
          <w:u w:val="single"/>
        </w:rPr>
        <w:t>--</w:t>
      </w:r>
      <w:r w:rsidRPr="00D90E3D">
        <w:rPr>
          <w:rFonts w:ascii="仿宋_GB2312" w:hint="eastAsia"/>
          <w:szCs w:val="32"/>
          <w:u w:val="single"/>
        </w:rPr>
        <w:t>水电五局的历史</w:t>
      </w:r>
      <w:r w:rsidRPr="00D90E3D">
        <w:rPr>
          <w:rFonts w:ascii="仿宋_GB2312"/>
          <w:szCs w:val="32"/>
          <w:u w:val="single"/>
        </w:rPr>
        <w:t>沿革</w:t>
      </w:r>
      <w:r w:rsidRPr="00D90E3D">
        <w:rPr>
          <w:rFonts w:ascii="仿宋_GB2312" w:hint="eastAsia"/>
          <w:szCs w:val="32"/>
          <w:u w:val="single"/>
        </w:rPr>
        <w:t>及改革发展成就及展望；⑼国企社会责任担当方面的作为；⑽国企党建及反腐倡廉“两个主体”责任方面的变化及成绩；⑾“我是电建人，我是老水电”。“建言”活动</w:t>
      </w:r>
      <w:r w:rsidRPr="00D90E3D">
        <w:rPr>
          <w:rFonts w:ascii="仿宋_GB2312" w:hint="eastAsia"/>
          <w:szCs w:val="32"/>
          <w:u w:val="single"/>
        </w:rPr>
        <w:lastRenderedPageBreak/>
        <w:t>主要围绕以下主题展开：⑴对党的十九大胜利召开（十九大报告）方面的建言；⑵党中央“五位一体”、“四个全面”战略布局，“五大发展理念”方面的建言；⑶党要管党、全面从严治党，提高党的执政能力和水平方面的建言；⑷不断改善党风、社风、民风，反腐倡廉、社会和谐稳定方面的建言；⑸电建集团、水电五局改革发展（市场营销、调整</w:t>
      </w:r>
      <w:r w:rsidRPr="00D90E3D">
        <w:rPr>
          <w:rFonts w:ascii="仿宋_GB2312"/>
          <w:szCs w:val="32"/>
          <w:u w:val="single"/>
        </w:rPr>
        <w:t>产业</w:t>
      </w:r>
      <w:r w:rsidRPr="00D90E3D">
        <w:rPr>
          <w:rFonts w:ascii="仿宋_GB2312" w:hint="eastAsia"/>
          <w:szCs w:val="32"/>
          <w:u w:val="single"/>
        </w:rPr>
        <w:t>结构</w:t>
      </w:r>
      <w:r w:rsidRPr="00D90E3D">
        <w:rPr>
          <w:rFonts w:ascii="仿宋_GB2312"/>
          <w:szCs w:val="32"/>
          <w:u w:val="single"/>
        </w:rPr>
        <w:t>、</w:t>
      </w:r>
      <w:r w:rsidRPr="00D90E3D">
        <w:rPr>
          <w:rFonts w:ascii="仿宋_GB2312" w:hint="eastAsia"/>
          <w:szCs w:val="32"/>
          <w:u w:val="single"/>
        </w:rPr>
        <w:t>安全、质量、环保），提质增效方面的建言；⑹国有企业党建、党风廉政建设方面的建言；⑺依法治企，规避风险，提高员工队伍素质和能力方面的建言；⑻国企家属生活区“三供一业”分离移交去社会职能化方面的建言。</w:t>
      </w:r>
    </w:p>
    <w:p w:rsidR="006D5177" w:rsidRDefault="006D5177" w:rsidP="006D5177">
      <w:pPr>
        <w:rPr>
          <w:rFonts w:ascii="Times New Roman" w:eastAsia="仿宋_GB2312" w:hAnsi="Times New Roman"/>
          <w:sz w:val="32"/>
          <w:szCs w:val="32"/>
        </w:rPr>
      </w:pPr>
      <w:r w:rsidRPr="00B63AA2">
        <w:rPr>
          <w:rFonts w:ascii="Times New Roman" w:eastAsia="仿宋_GB2312" w:hAnsi="Times New Roman" w:hint="eastAsia"/>
          <w:sz w:val="28"/>
          <w:szCs w:val="28"/>
        </w:rPr>
        <w:t>2</w:t>
      </w:r>
      <w:r w:rsidRPr="00B63AA2">
        <w:rPr>
          <w:rFonts w:ascii="Times New Roman" w:eastAsia="仿宋_GB2312" w:hAnsi="Times New Roman" w:hint="eastAsia"/>
          <w:sz w:val="28"/>
          <w:szCs w:val="28"/>
        </w:rPr>
        <w:t>、</w:t>
      </w:r>
      <w:r>
        <w:rPr>
          <w:rFonts w:ascii="Times New Roman" w:eastAsia="仿宋_GB2312" w:hAnsi="Times New Roman" w:hint="eastAsia"/>
          <w:sz w:val="28"/>
          <w:szCs w:val="28"/>
        </w:rPr>
        <w:t>截止</w:t>
      </w:r>
      <w:r>
        <w:rPr>
          <w:rFonts w:ascii="Times New Roman" w:eastAsia="仿宋_GB2312" w:hAnsi="Times New Roman" w:hint="eastAsia"/>
          <w:sz w:val="28"/>
          <w:szCs w:val="28"/>
        </w:rPr>
        <w:t>2017</w:t>
      </w:r>
      <w:r>
        <w:rPr>
          <w:rFonts w:ascii="Times New Roman" w:eastAsia="仿宋_GB2312" w:hAnsi="Times New Roman" w:hint="eastAsia"/>
          <w:sz w:val="28"/>
          <w:szCs w:val="28"/>
        </w:rPr>
        <w:t>年</w:t>
      </w:r>
      <w:r>
        <w:rPr>
          <w:rFonts w:ascii="Times New Roman" w:eastAsia="仿宋_GB2312" w:hAnsi="Times New Roman" w:hint="eastAsia"/>
          <w:sz w:val="28"/>
          <w:szCs w:val="28"/>
        </w:rPr>
        <w:t>3</w:t>
      </w:r>
      <w:r>
        <w:rPr>
          <w:rFonts w:ascii="Times New Roman" w:eastAsia="仿宋_GB2312" w:hAnsi="Times New Roman" w:hint="eastAsia"/>
          <w:sz w:val="28"/>
          <w:szCs w:val="28"/>
        </w:rPr>
        <w:t>月</w:t>
      </w:r>
      <w:r>
        <w:rPr>
          <w:rFonts w:ascii="Times New Roman" w:eastAsia="仿宋_GB2312" w:hAnsi="Times New Roman" w:hint="eastAsia"/>
          <w:sz w:val="28"/>
          <w:szCs w:val="28"/>
        </w:rPr>
        <w:t>30</w:t>
      </w:r>
      <w:r>
        <w:rPr>
          <w:rFonts w:ascii="Times New Roman" w:eastAsia="仿宋_GB2312" w:hAnsi="Times New Roman" w:hint="eastAsia"/>
          <w:sz w:val="28"/>
          <w:szCs w:val="28"/>
        </w:rPr>
        <w:t>日，本单位共有离退休人员</w:t>
      </w:r>
      <w:r>
        <w:rPr>
          <w:rFonts w:ascii="Times New Roman" w:eastAsia="仿宋_GB2312" w:hAnsi="Times New Roman" w:hint="eastAsia"/>
          <w:sz w:val="28"/>
          <w:szCs w:val="28"/>
        </w:rPr>
        <w:t>7445</w:t>
      </w:r>
      <w:r>
        <w:rPr>
          <w:rFonts w:ascii="Times New Roman" w:eastAsia="仿宋_GB2312" w:hAnsi="Times New Roman" w:hint="eastAsia"/>
          <w:sz w:val="28"/>
          <w:szCs w:val="28"/>
        </w:rPr>
        <w:t>名，其中离休人员</w:t>
      </w:r>
      <w:r>
        <w:rPr>
          <w:rFonts w:ascii="Times New Roman" w:eastAsia="仿宋_GB2312" w:hAnsi="Times New Roman" w:hint="eastAsia"/>
          <w:sz w:val="28"/>
          <w:szCs w:val="28"/>
        </w:rPr>
        <w:t>69</w:t>
      </w:r>
      <w:r>
        <w:rPr>
          <w:rFonts w:ascii="Times New Roman" w:eastAsia="仿宋_GB2312" w:hAnsi="Times New Roman" w:hint="eastAsia"/>
          <w:sz w:val="28"/>
          <w:szCs w:val="28"/>
        </w:rPr>
        <w:t>名。离退休党支部</w:t>
      </w:r>
      <w:r>
        <w:rPr>
          <w:rFonts w:ascii="Times New Roman" w:eastAsia="仿宋_GB2312" w:hAnsi="Times New Roman" w:hint="eastAsia"/>
          <w:sz w:val="28"/>
          <w:szCs w:val="28"/>
        </w:rPr>
        <w:t>19</w:t>
      </w:r>
      <w:r>
        <w:rPr>
          <w:rFonts w:ascii="Times New Roman" w:eastAsia="仿宋_GB2312" w:hAnsi="Times New Roman" w:hint="eastAsia"/>
          <w:sz w:val="28"/>
          <w:szCs w:val="28"/>
        </w:rPr>
        <w:t>个。</w:t>
      </w:r>
    </w:p>
    <w:p w:rsidR="00BF65F8" w:rsidRDefault="00BF65F8" w:rsidP="003A2C49">
      <w:pPr>
        <w:pStyle w:val="a5"/>
        <w:spacing w:before="0" w:beforeAutospacing="0" w:after="0" w:afterAutospacing="0" w:line="600" w:lineRule="exact"/>
        <w:ind w:firstLineChars="1200" w:firstLine="4320"/>
        <w:jc w:val="both"/>
        <w:rPr>
          <w:rFonts w:ascii="仿宋_GB2312" w:eastAsia="仿宋_GB2312" w:hAnsi="仿宋_GB2312" w:cs="仿宋_GB2312"/>
          <w:sz w:val="36"/>
          <w:szCs w:val="36"/>
        </w:rPr>
      </w:pPr>
    </w:p>
    <w:sectPr w:rsidR="00BF65F8" w:rsidSect="003C34DB">
      <w:headerReference w:type="default" r:id="rId8"/>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048" w:rsidRDefault="00CB2048">
      <w:r>
        <w:separator/>
      </w:r>
    </w:p>
  </w:endnote>
  <w:endnote w:type="continuationSeparator" w:id="1">
    <w:p w:rsidR="00CB2048" w:rsidRDefault="00CB20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大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048" w:rsidRDefault="00CB2048">
      <w:r>
        <w:separator/>
      </w:r>
    </w:p>
  </w:footnote>
  <w:footnote w:type="continuationSeparator" w:id="1">
    <w:p w:rsidR="00CB2048" w:rsidRDefault="00CB20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5F8" w:rsidRDefault="00BF65F8">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12782"/>
    <w:multiLevelType w:val="hybridMultilevel"/>
    <w:tmpl w:val="B352BD86"/>
    <w:lvl w:ilvl="0" w:tplc="A42CBE0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4C02D74"/>
    <w:multiLevelType w:val="hybridMultilevel"/>
    <w:tmpl w:val="A3963DF8"/>
    <w:lvl w:ilvl="0" w:tplc="31ACE026">
      <w:start w:val="2"/>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92538C7"/>
    <w:multiLevelType w:val="singleLevel"/>
    <w:tmpl w:val="592538C7"/>
    <w:lvl w:ilvl="0">
      <w:start w:val="2"/>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5CD2"/>
    <w:rsid w:val="00000A81"/>
    <w:rsid w:val="000018EC"/>
    <w:rsid w:val="00001A88"/>
    <w:rsid w:val="00001D23"/>
    <w:rsid w:val="0000241B"/>
    <w:rsid w:val="000024A2"/>
    <w:rsid w:val="0000286C"/>
    <w:rsid w:val="000031AA"/>
    <w:rsid w:val="000031DF"/>
    <w:rsid w:val="00004A98"/>
    <w:rsid w:val="00005311"/>
    <w:rsid w:val="000067B9"/>
    <w:rsid w:val="00010B16"/>
    <w:rsid w:val="00010EDE"/>
    <w:rsid w:val="000115A8"/>
    <w:rsid w:val="000119E2"/>
    <w:rsid w:val="00012000"/>
    <w:rsid w:val="00012A96"/>
    <w:rsid w:val="000134A8"/>
    <w:rsid w:val="000134E2"/>
    <w:rsid w:val="00013830"/>
    <w:rsid w:val="00013A28"/>
    <w:rsid w:val="00014980"/>
    <w:rsid w:val="00015148"/>
    <w:rsid w:val="0001639E"/>
    <w:rsid w:val="00016416"/>
    <w:rsid w:val="000171D1"/>
    <w:rsid w:val="00020A51"/>
    <w:rsid w:val="00020CB3"/>
    <w:rsid w:val="00020D84"/>
    <w:rsid w:val="00024289"/>
    <w:rsid w:val="00024546"/>
    <w:rsid w:val="00026835"/>
    <w:rsid w:val="0002772E"/>
    <w:rsid w:val="0003009B"/>
    <w:rsid w:val="0003025C"/>
    <w:rsid w:val="000305A4"/>
    <w:rsid w:val="0003062B"/>
    <w:rsid w:val="00031D00"/>
    <w:rsid w:val="00031EA6"/>
    <w:rsid w:val="00032303"/>
    <w:rsid w:val="000350C1"/>
    <w:rsid w:val="0003565E"/>
    <w:rsid w:val="00036354"/>
    <w:rsid w:val="000369E0"/>
    <w:rsid w:val="000409FD"/>
    <w:rsid w:val="000416EC"/>
    <w:rsid w:val="00041BDD"/>
    <w:rsid w:val="0004235D"/>
    <w:rsid w:val="00043E9A"/>
    <w:rsid w:val="00044CF8"/>
    <w:rsid w:val="000458A1"/>
    <w:rsid w:val="00050B7F"/>
    <w:rsid w:val="00050F8C"/>
    <w:rsid w:val="000531AA"/>
    <w:rsid w:val="00054A4F"/>
    <w:rsid w:val="000557E2"/>
    <w:rsid w:val="000559A9"/>
    <w:rsid w:val="00055EB1"/>
    <w:rsid w:val="00056191"/>
    <w:rsid w:val="000566D8"/>
    <w:rsid w:val="00056743"/>
    <w:rsid w:val="00056C8A"/>
    <w:rsid w:val="00057333"/>
    <w:rsid w:val="00060BC7"/>
    <w:rsid w:val="000611CF"/>
    <w:rsid w:val="0006158D"/>
    <w:rsid w:val="00064BA4"/>
    <w:rsid w:val="000650C1"/>
    <w:rsid w:val="00065F4A"/>
    <w:rsid w:val="00066420"/>
    <w:rsid w:val="00067C78"/>
    <w:rsid w:val="00070640"/>
    <w:rsid w:val="00071A1E"/>
    <w:rsid w:val="0007266E"/>
    <w:rsid w:val="00074B94"/>
    <w:rsid w:val="00080B95"/>
    <w:rsid w:val="00083FC5"/>
    <w:rsid w:val="00084BDD"/>
    <w:rsid w:val="0008557E"/>
    <w:rsid w:val="00085CCF"/>
    <w:rsid w:val="00086EAB"/>
    <w:rsid w:val="00090075"/>
    <w:rsid w:val="00090235"/>
    <w:rsid w:val="0009050B"/>
    <w:rsid w:val="00090B16"/>
    <w:rsid w:val="00091E0F"/>
    <w:rsid w:val="0009200A"/>
    <w:rsid w:val="000934F2"/>
    <w:rsid w:val="00093AA5"/>
    <w:rsid w:val="0009490D"/>
    <w:rsid w:val="000958AD"/>
    <w:rsid w:val="00096D94"/>
    <w:rsid w:val="00097B55"/>
    <w:rsid w:val="000A04A1"/>
    <w:rsid w:val="000A16C2"/>
    <w:rsid w:val="000A18C7"/>
    <w:rsid w:val="000A2508"/>
    <w:rsid w:val="000A318E"/>
    <w:rsid w:val="000A4359"/>
    <w:rsid w:val="000A58DD"/>
    <w:rsid w:val="000A69D0"/>
    <w:rsid w:val="000A6FD4"/>
    <w:rsid w:val="000B01C2"/>
    <w:rsid w:val="000B1629"/>
    <w:rsid w:val="000B1A78"/>
    <w:rsid w:val="000B1CAD"/>
    <w:rsid w:val="000B3FB6"/>
    <w:rsid w:val="000B6962"/>
    <w:rsid w:val="000B6F44"/>
    <w:rsid w:val="000C01EA"/>
    <w:rsid w:val="000C2785"/>
    <w:rsid w:val="000C2D7F"/>
    <w:rsid w:val="000C3D3E"/>
    <w:rsid w:val="000C6335"/>
    <w:rsid w:val="000C7F22"/>
    <w:rsid w:val="000D1AA6"/>
    <w:rsid w:val="000D28FF"/>
    <w:rsid w:val="000D2B8E"/>
    <w:rsid w:val="000D2BF5"/>
    <w:rsid w:val="000D49BD"/>
    <w:rsid w:val="000D57D7"/>
    <w:rsid w:val="000D59B8"/>
    <w:rsid w:val="000D5AC7"/>
    <w:rsid w:val="000D5EC9"/>
    <w:rsid w:val="000D6351"/>
    <w:rsid w:val="000D6707"/>
    <w:rsid w:val="000D7810"/>
    <w:rsid w:val="000D7AAF"/>
    <w:rsid w:val="000D7B79"/>
    <w:rsid w:val="000E135C"/>
    <w:rsid w:val="000E1A95"/>
    <w:rsid w:val="000E3D93"/>
    <w:rsid w:val="000E45C9"/>
    <w:rsid w:val="000E4820"/>
    <w:rsid w:val="000E4B10"/>
    <w:rsid w:val="000E54FE"/>
    <w:rsid w:val="000E5879"/>
    <w:rsid w:val="000E5D64"/>
    <w:rsid w:val="000E64CC"/>
    <w:rsid w:val="000E7398"/>
    <w:rsid w:val="000F0C90"/>
    <w:rsid w:val="000F195C"/>
    <w:rsid w:val="000F290D"/>
    <w:rsid w:val="000F2AFD"/>
    <w:rsid w:val="000F44E6"/>
    <w:rsid w:val="00102270"/>
    <w:rsid w:val="0010282A"/>
    <w:rsid w:val="0010335A"/>
    <w:rsid w:val="00105FFA"/>
    <w:rsid w:val="00106359"/>
    <w:rsid w:val="00106864"/>
    <w:rsid w:val="00107466"/>
    <w:rsid w:val="00110CFF"/>
    <w:rsid w:val="00111147"/>
    <w:rsid w:val="00112D61"/>
    <w:rsid w:val="00112EA2"/>
    <w:rsid w:val="00113629"/>
    <w:rsid w:val="001137D0"/>
    <w:rsid w:val="00114205"/>
    <w:rsid w:val="00114528"/>
    <w:rsid w:val="00114D60"/>
    <w:rsid w:val="00115040"/>
    <w:rsid w:val="001153BB"/>
    <w:rsid w:val="00117112"/>
    <w:rsid w:val="00117EE4"/>
    <w:rsid w:val="00121503"/>
    <w:rsid w:val="00127A3D"/>
    <w:rsid w:val="00127B2E"/>
    <w:rsid w:val="00130A31"/>
    <w:rsid w:val="00132048"/>
    <w:rsid w:val="001327C4"/>
    <w:rsid w:val="00133CF9"/>
    <w:rsid w:val="00134342"/>
    <w:rsid w:val="00134CF6"/>
    <w:rsid w:val="0013553C"/>
    <w:rsid w:val="00140022"/>
    <w:rsid w:val="00141D05"/>
    <w:rsid w:val="00142978"/>
    <w:rsid w:val="00143330"/>
    <w:rsid w:val="0014389F"/>
    <w:rsid w:val="00143E72"/>
    <w:rsid w:val="00144B6B"/>
    <w:rsid w:val="001450F3"/>
    <w:rsid w:val="00145DBD"/>
    <w:rsid w:val="00146E39"/>
    <w:rsid w:val="0014715D"/>
    <w:rsid w:val="00147288"/>
    <w:rsid w:val="0014796F"/>
    <w:rsid w:val="00150159"/>
    <w:rsid w:val="00150195"/>
    <w:rsid w:val="00150AED"/>
    <w:rsid w:val="00153EF2"/>
    <w:rsid w:val="00154E5F"/>
    <w:rsid w:val="0015659F"/>
    <w:rsid w:val="001569DB"/>
    <w:rsid w:val="001600AB"/>
    <w:rsid w:val="001601AB"/>
    <w:rsid w:val="0016069A"/>
    <w:rsid w:val="0016212F"/>
    <w:rsid w:val="001624C7"/>
    <w:rsid w:val="0016258C"/>
    <w:rsid w:val="00165F99"/>
    <w:rsid w:val="00170C77"/>
    <w:rsid w:val="00171204"/>
    <w:rsid w:val="00175664"/>
    <w:rsid w:val="001759EE"/>
    <w:rsid w:val="001763B9"/>
    <w:rsid w:val="001765B8"/>
    <w:rsid w:val="00176BB6"/>
    <w:rsid w:val="00176F93"/>
    <w:rsid w:val="0017745D"/>
    <w:rsid w:val="00177ECA"/>
    <w:rsid w:val="00177F60"/>
    <w:rsid w:val="00177FC0"/>
    <w:rsid w:val="00180484"/>
    <w:rsid w:val="0018051D"/>
    <w:rsid w:val="0018143D"/>
    <w:rsid w:val="00181B05"/>
    <w:rsid w:val="00181F76"/>
    <w:rsid w:val="0018286B"/>
    <w:rsid w:val="00182EDE"/>
    <w:rsid w:val="001830CA"/>
    <w:rsid w:val="0018347C"/>
    <w:rsid w:val="001839DA"/>
    <w:rsid w:val="001842AA"/>
    <w:rsid w:val="00184EED"/>
    <w:rsid w:val="001858E8"/>
    <w:rsid w:val="00186143"/>
    <w:rsid w:val="001872EF"/>
    <w:rsid w:val="00190590"/>
    <w:rsid w:val="001914EE"/>
    <w:rsid w:val="001917D3"/>
    <w:rsid w:val="00191B77"/>
    <w:rsid w:val="00192167"/>
    <w:rsid w:val="00192F3B"/>
    <w:rsid w:val="00193D18"/>
    <w:rsid w:val="001953E0"/>
    <w:rsid w:val="00196B55"/>
    <w:rsid w:val="001976EE"/>
    <w:rsid w:val="00197D76"/>
    <w:rsid w:val="00197DDF"/>
    <w:rsid w:val="001A0D5B"/>
    <w:rsid w:val="001A242D"/>
    <w:rsid w:val="001A37BB"/>
    <w:rsid w:val="001A428D"/>
    <w:rsid w:val="001A4B2C"/>
    <w:rsid w:val="001A5C16"/>
    <w:rsid w:val="001A5C76"/>
    <w:rsid w:val="001A69BA"/>
    <w:rsid w:val="001A7D9D"/>
    <w:rsid w:val="001B1B1E"/>
    <w:rsid w:val="001B2580"/>
    <w:rsid w:val="001B2A93"/>
    <w:rsid w:val="001B34E7"/>
    <w:rsid w:val="001B3553"/>
    <w:rsid w:val="001B4ECE"/>
    <w:rsid w:val="001B54DD"/>
    <w:rsid w:val="001B6AF6"/>
    <w:rsid w:val="001B75B3"/>
    <w:rsid w:val="001B76B3"/>
    <w:rsid w:val="001C02C0"/>
    <w:rsid w:val="001C10C4"/>
    <w:rsid w:val="001C156B"/>
    <w:rsid w:val="001C2312"/>
    <w:rsid w:val="001C28B4"/>
    <w:rsid w:val="001C343D"/>
    <w:rsid w:val="001C5BE8"/>
    <w:rsid w:val="001C676A"/>
    <w:rsid w:val="001C6F53"/>
    <w:rsid w:val="001C71B3"/>
    <w:rsid w:val="001D0205"/>
    <w:rsid w:val="001D0214"/>
    <w:rsid w:val="001D0D93"/>
    <w:rsid w:val="001D13E8"/>
    <w:rsid w:val="001D18D0"/>
    <w:rsid w:val="001D2393"/>
    <w:rsid w:val="001D2937"/>
    <w:rsid w:val="001D2EDA"/>
    <w:rsid w:val="001D3453"/>
    <w:rsid w:val="001D399D"/>
    <w:rsid w:val="001D3A56"/>
    <w:rsid w:val="001D3D25"/>
    <w:rsid w:val="001D49EF"/>
    <w:rsid w:val="001D5DC5"/>
    <w:rsid w:val="001D5EC5"/>
    <w:rsid w:val="001D6070"/>
    <w:rsid w:val="001D6329"/>
    <w:rsid w:val="001D691F"/>
    <w:rsid w:val="001D6AE8"/>
    <w:rsid w:val="001E04F8"/>
    <w:rsid w:val="001E1EC8"/>
    <w:rsid w:val="001E381C"/>
    <w:rsid w:val="001E4BA8"/>
    <w:rsid w:val="001E52F3"/>
    <w:rsid w:val="001E53F9"/>
    <w:rsid w:val="001E59D9"/>
    <w:rsid w:val="001E62A5"/>
    <w:rsid w:val="001E6677"/>
    <w:rsid w:val="001E66AD"/>
    <w:rsid w:val="001E7DB3"/>
    <w:rsid w:val="001E7E33"/>
    <w:rsid w:val="001F11B7"/>
    <w:rsid w:val="001F192D"/>
    <w:rsid w:val="001F2035"/>
    <w:rsid w:val="001F3A64"/>
    <w:rsid w:val="001F50C4"/>
    <w:rsid w:val="001F5AC2"/>
    <w:rsid w:val="001F6692"/>
    <w:rsid w:val="001F6FF3"/>
    <w:rsid w:val="001F7848"/>
    <w:rsid w:val="001F7BFF"/>
    <w:rsid w:val="002001AD"/>
    <w:rsid w:val="00201981"/>
    <w:rsid w:val="00201F22"/>
    <w:rsid w:val="00203629"/>
    <w:rsid w:val="00204273"/>
    <w:rsid w:val="00204795"/>
    <w:rsid w:val="00204A0F"/>
    <w:rsid w:val="002058FA"/>
    <w:rsid w:val="0020714D"/>
    <w:rsid w:val="00207251"/>
    <w:rsid w:val="002104C7"/>
    <w:rsid w:val="00210835"/>
    <w:rsid w:val="00212D2F"/>
    <w:rsid w:val="00212E74"/>
    <w:rsid w:val="0021517F"/>
    <w:rsid w:val="002164FF"/>
    <w:rsid w:val="00223337"/>
    <w:rsid w:val="00223434"/>
    <w:rsid w:val="00224DCB"/>
    <w:rsid w:val="002259FF"/>
    <w:rsid w:val="00225B18"/>
    <w:rsid w:val="002271ED"/>
    <w:rsid w:val="00230D76"/>
    <w:rsid w:val="00231604"/>
    <w:rsid w:val="00231970"/>
    <w:rsid w:val="002331D4"/>
    <w:rsid w:val="0023372F"/>
    <w:rsid w:val="00233737"/>
    <w:rsid w:val="00233795"/>
    <w:rsid w:val="002343FD"/>
    <w:rsid w:val="002364DF"/>
    <w:rsid w:val="00236F9F"/>
    <w:rsid w:val="00237D9C"/>
    <w:rsid w:val="00241337"/>
    <w:rsid w:val="00242216"/>
    <w:rsid w:val="00242916"/>
    <w:rsid w:val="00242A26"/>
    <w:rsid w:val="002435C7"/>
    <w:rsid w:val="00243B7D"/>
    <w:rsid w:val="00245F87"/>
    <w:rsid w:val="00250C48"/>
    <w:rsid w:val="002510A5"/>
    <w:rsid w:val="002510DC"/>
    <w:rsid w:val="0025212D"/>
    <w:rsid w:val="0025219F"/>
    <w:rsid w:val="00253505"/>
    <w:rsid w:val="002559BA"/>
    <w:rsid w:val="00256B22"/>
    <w:rsid w:val="002616F2"/>
    <w:rsid w:val="00261F29"/>
    <w:rsid w:val="00261F4D"/>
    <w:rsid w:val="002625D9"/>
    <w:rsid w:val="002629A5"/>
    <w:rsid w:val="00263020"/>
    <w:rsid w:val="002637D1"/>
    <w:rsid w:val="0026444D"/>
    <w:rsid w:val="002649B4"/>
    <w:rsid w:val="00264A28"/>
    <w:rsid w:val="00264FAE"/>
    <w:rsid w:val="00266005"/>
    <w:rsid w:val="00266219"/>
    <w:rsid w:val="00266427"/>
    <w:rsid w:val="002704A3"/>
    <w:rsid w:val="0027263F"/>
    <w:rsid w:val="0027266D"/>
    <w:rsid w:val="00274A84"/>
    <w:rsid w:val="00276356"/>
    <w:rsid w:val="002776F4"/>
    <w:rsid w:val="00277F8E"/>
    <w:rsid w:val="00284AF8"/>
    <w:rsid w:val="00285421"/>
    <w:rsid w:val="00285F8F"/>
    <w:rsid w:val="00286580"/>
    <w:rsid w:val="00286D9C"/>
    <w:rsid w:val="002877D4"/>
    <w:rsid w:val="00287C24"/>
    <w:rsid w:val="00290BE2"/>
    <w:rsid w:val="00290F06"/>
    <w:rsid w:val="002924B9"/>
    <w:rsid w:val="00292E8F"/>
    <w:rsid w:val="0029429E"/>
    <w:rsid w:val="00294F7A"/>
    <w:rsid w:val="0029663E"/>
    <w:rsid w:val="00297AB0"/>
    <w:rsid w:val="002A09CA"/>
    <w:rsid w:val="002A0D99"/>
    <w:rsid w:val="002A1D88"/>
    <w:rsid w:val="002A1F63"/>
    <w:rsid w:val="002A2767"/>
    <w:rsid w:val="002A283E"/>
    <w:rsid w:val="002A323F"/>
    <w:rsid w:val="002A38F4"/>
    <w:rsid w:val="002A3FCD"/>
    <w:rsid w:val="002A4362"/>
    <w:rsid w:val="002A4836"/>
    <w:rsid w:val="002A4FB5"/>
    <w:rsid w:val="002A5510"/>
    <w:rsid w:val="002A6811"/>
    <w:rsid w:val="002A6A23"/>
    <w:rsid w:val="002A7776"/>
    <w:rsid w:val="002A7E59"/>
    <w:rsid w:val="002B0193"/>
    <w:rsid w:val="002B0F19"/>
    <w:rsid w:val="002B2B28"/>
    <w:rsid w:val="002B61B5"/>
    <w:rsid w:val="002B7AC8"/>
    <w:rsid w:val="002B7D51"/>
    <w:rsid w:val="002C0B36"/>
    <w:rsid w:val="002C147B"/>
    <w:rsid w:val="002C24ED"/>
    <w:rsid w:val="002C25E4"/>
    <w:rsid w:val="002C26D7"/>
    <w:rsid w:val="002C2D7F"/>
    <w:rsid w:val="002C469D"/>
    <w:rsid w:val="002C56F1"/>
    <w:rsid w:val="002C60AC"/>
    <w:rsid w:val="002C661C"/>
    <w:rsid w:val="002C6FD5"/>
    <w:rsid w:val="002D15F1"/>
    <w:rsid w:val="002D1B99"/>
    <w:rsid w:val="002D1E05"/>
    <w:rsid w:val="002D2D0E"/>
    <w:rsid w:val="002D6B85"/>
    <w:rsid w:val="002D7A05"/>
    <w:rsid w:val="002D7F1B"/>
    <w:rsid w:val="002E0BEC"/>
    <w:rsid w:val="002E18A1"/>
    <w:rsid w:val="002E20AA"/>
    <w:rsid w:val="002E2390"/>
    <w:rsid w:val="002E35FD"/>
    <w:rsid w:val="002E4859"/>
    <w:rsid w:val="002E5964"/>
    <w:rsid w:val="002E6DCF"/>
    <w:rsid w:val="002F0418"/>
    <w:rsid w:val="002F1718"/>
    <w:rsid w:val="002F20AA"/>
    <w:rsid w:val="002F23F0"/>
    <w:rsid w:val="002F256D"/>
    <w:rsid w:val="002F2819"/>
    <w:rsid w:val="002F5CD8"/>
    <w:rsid w:val="002F7671"/>
    <w:rsid w:val="003002FF"/>
    <w:rsid w:val="00300475"/>
    <w:rsid w:val="00300912"/>
    <w:rsid w:val="003029D5"/>
    <w:rsid w:val="00303880"/>
    <w:rsid w:val="00303977"/>
    <w:rsid w:val="00305941"/>
    <w:rsid w:val="003064DF"/>
    <w:rsid w:val="00307317"/>
    <w:rsid w:val="00310AFC"/>
    <w:rsid w:val="00310BDC"/>
    <w:rsid w:val="00311DB6"/>
    <w:rsid w:val="003122F2"/>
    <w:rsid w:val="00312D9C"/>
    <w:rsid w:val="003149CF"/>
    <w:rsid w:val="00314DE9"/>
    <w:rsid w:val="00314F5D"/>
    <w:rsid w:val="00315375"/>
    <w:rsid w:val="00315432"/>
    <w:rsid w:val="003165A4"/>
    <w:rsid w:val="00316CED"/>
    <w:rsid w:val="00316F48"/>
    <w:rsid w:val="00317490"/>
    <w:rsid w:val="00317984"/>
    <w:rsid w:val="00317DC9"/>
    <w:rsid w:val="00320FF7"/>
    <w:rsid w:val="003215C0"/>
    <w:rsid w:val="00322ECC"/>
    <w:rsid w:val="00323411"/>
    <w:rsid w:val="00325431"/>
    <w:rsid w:val="003262C1"/>
    <w:rsid w:val="00326607"/>
    <w:rsid w:val="00327913"/>
    <w:rsid w:val="00327BC3"/>
    <w:rsid w:val="00330137"/>
    <w:rsid w:val="00330723"/>
    <w:rsid w:val="00331640"/>
    <w:rsid w:val="003328E6"/>
    <w:rsid w:val="00334119"/>
    <w:rsid w:val="00334E70"/>
    <w:rsid w:val="00335B14"/>
    <w:rsid w:val="00335B33"/>
    <w:rsid w:val="00335F6F"/>
    <w:rsid w:val="003377E9"/>
    <w:rsid w:val="003417B0"/>
    <w:rsid w:val="0034208A"/>
    <w:rsid w:val="00343C67"/>
    <w:rsid w:val="00344BE4"/>
    <w:rsid w:val="0034561E"/>
    <w:rsid w:val="00346EDF"/>
    <w:rsid w:val="00347DAC"/>
    <w:rsid w:val="0035013B"/>
    <w:rsid w:val="0035032B"/>
    <w:rsid w:val="003512DE"/>
    <w:rsid w:val="0035161C"/>
    <w:rsid w:val="003519E9"/>
    <w:rsid w:val="00352A17"/>
    <w:rsid w:val="0035432B"/>
    <w:rsid w:val="00354A6C"/>
    <w:rsid w:val="003577E2"/>
    <w:rsid w:val="003628FC"/>
    <w:rsid w:val="00363849"/>
    <w:rsid w:val="00363DED"/>
    <w:rsid w:val="0036660C"/>
    <w:rsid w:val="003673CA"/>
    <w:rsid w:val="0036756F"/>
    <w:rsid w:val="00370ABD"/>
    <w:rsid w:val="0037100D"/>
    <w:rsid w:val="00371A16"/>
    <w:rsid w:val="00371E33"/>
    <w:rsid w:val="003727AF"/>
    <w:rsid w:val="00372DB9"/>
    <w:rsid w:val="00372E67"/>
    <w:rsid w:val="00373B74"/>
    <w:rsid w:val="003741BF"/>
    <w:rsid w:val="003746EC"/>
    <w:rsid w:val="003747E3"/>
    <w:rsid w:val="00374E06"/>
    <w:rsid w:val="00374E16"/>
    <w:rsid w:val="003767B7"/>
    <w:rsid w:val="00376BFC"/>
    <w:rsid w:val="00376CBC"/>
    <w:rsid w:val="00377A31"/>
    <w:rsid w:val="00381661"/>
    <w:rsid w:val="003828D1"/>
    <w:rsid w:val="00382FDB"/>
    <w:rsid w:val="003833BD"/>
    <w:rsid w:val="00383BB3"/>
    <w:rsid w:val="00383E84"/>
    <w:rsid w:val="00384D08"/>
    <w:rsid w:val="0038563B"/>
    <w:rsid w:val="00385B93"/>
    <w:rsid w:val="00386C52"/>
    <w:rsid w:val="003905E5"/>
    <w:rsid w:val="00391A75"/>
    <w:rsid w:val="00391DAC"/>
    <w:rsid w:val="003924AA"/>
    <w:rsid w:val="003940F7"/>
    <w:rsid w:val="00394865"/>
    <w:rsid w:val="003959F6"/>
    <w:rsid w:val="00396194"/>
    <w:rsid w:val="0039772C"/>
    <w:rsid w:val="00397EDB"/>
    <w:rsid w:val="003A2C49"/>
    <w:rsid w:val="003A32BA"/>
    <w:rsid w:val="003A3989"/>
    <w:rsid w:val="003A4122"/>
    <w:rsid w:val="003A48B4"/>
    <w:rsid w:val="003A502A"/>
    <w:rsid w:val="003A52AE"/>
    <w:rsid w:val="003A58D1"/>
    <w:rsid w:val="003A6A91"/>
    <w:rsid w:val="003A74DF"/>
    <w:rsid w:val="003A76DC"/>
    <w:rsid w:val="003A7B91"/>
    <w:rsid w:val="003B00EB"/>
    <w:rsid w:val="003B03BF"/>
    <w:rsid w:val="003B117D"/>
    <w:rsid w:val="003B11AF"/>
    <w:rsid w:val="003B2AFD"/>
    <w:rsid w:val="003B31D8"/>
    <w:rsid w:val="003B5C55"/>
    <w:rsid w:val="003B5F70"/>
    <w:rsid w:val="003C040E"/>
    <w:rsid w:val="003C2368"/>
    <w:rsid w:val="003C2EB6"/>
    <w:rsid w:val="003C31C9"/>
    <w:rsid w:val="003C34B2"/>
    <w:rsid w:val="003C34DB"/>
    <w:rsid w:val="003C40C2"/>
    <w:rsid w:val="003C7559"/>
    <w:rsid w:val="003C783D"/>
    <w:rsid w:val="003C7D53"/>
    <w:rsid w:val="003D0392"/>
    <w:rsid w:val="003D1823"/>
    <w:rsid w:val="003D721C"/>
    <w:rsid w:val="003E0842"/>
    <w:rsid w:val="003E162A"/>
    <w:rsid w:val="003E45DF"/>
    <w:rsid w:val="003E485A"/>
    <w:rsid w:val="003E7070"/>
    <w:rsid w:val="003E7680"/>
    <w:rsid w:val="003F056E"/>
    <w:rsid w:val="003F1DE0"/>
    <w:rsid w:val="003F299D"/>
    <w:rsid w:val="003F2E7C"/>
    <w:rsid w:val="003F3ECD"/>
    <w:rsid w:val="003F63FE"/>
    <w:rsid w:val="003F7478"/>
    <w:rsid w:val="00400585"/>
    <w:rsid w:val="00400E02"/>
    <w:rsid w:val="004011B1"/>
    <w:rsid w:val="004028B2"/>
    <w:rsid w:val="00404142"/>
    <w:rsid w:val="00404375"/>
    <w:rsid w:val="00406547"/>
    <w:rsid w:val="00407672"/>
    <w:rsid w:val="0041033A"/>
    <w:rsid w:val="004147E3"/>
    <w:rsid w:val="004148EC"/>
    <w:rsid w:val="00414E8F"/>
    <w:rsid w:val="004156DD"/>
    <w:rsid w:val="0041571B"/>
    <w:rsid w:val="00417E4D"/>
    <w:rsid w:val="0042089A"/>
    <w:rsid w:val="00421559"/>
    <w:rsid w:val="00422944"/>
    <w:rsid w:val="004229B6"/>
    <w:rsid w:val="00423131"/>
    <w:rsid w:val="0042755F"/>
    <w:rsid w:val="00427B88"/>
    <w:rsid w:val="00431697"/>
    <w:rsid w:val="0043419D"/>
    <w:rsid w:val="00435236"/>
    <w:rsid w:val="004352E5"/>
    <w:rsid w:val="004367A2"/>
    <w:rsid w:val="00437060"/>
    <w:rsid w:val="004378C4"/>
    <w:rsid w:val="00440F57"/>
    <w:rsid w:val="004413E3"/>
    <w:rsid w:val="004414A7"/>
    <w:rsid w:val="004415C9"/>
    <w:rsid w:val="00442063"/>
    <w:rsid w:val="00442AC8"/>
    <w:rsid w:val="00442BD1"/>
    <w:rsid w:val="00443201"/>
    <w:rsid w:val="00443579"/>
    <w:rsid w:val="00443C76"/>
    <w:rsid w:val="004455A0"/>
    <w:rsid w:val="004457C9"/>
    <w:rsid w:val="00445A71"/>
    <w:rsid w:val="00446694"/>
    <w:rsid w:val="00450CEB"/>
    <w:rsid w:val="00451226"/>
    <w:rsid w:val="00451ED4"/>
    <w:rsid w:val="0045260B"/>
    <w:rsid w:val="00452658"/>
    <w:rsid w:val="0045296A"/>
    <w:rsid w:val="00452AEE"/>
    <w:rsid w:val="00453D8A"/>
    <w:rsid w:val="00453F74"/>
    <w:rsid w:val="004551B7"/>
    <w:rsid w:val="00457967"/>
    <w:rsid w:val="00460901"/>
    <w:rsid w:val="00460E51"/>
    <w:rsid w:val="00462F99"/>
    <w:rsid w:val="00463E22"/>
    <w:rsid w:val="00464C39"/>
    <w:rsid w:val="00464E66"/>
    <w:rsid w:val="004654FA"/>
    <w:rsid w:val="00465B0D"/>
    <w:rsid w:val="004665C8"/>
    <w:rsid w:val="004665DD"/>
    <w:rsid w:val="0046756F"/>
    <w:rsid w:val="004679CD"/>
    <w:rsid w:val="00472F69"/>
    <w:rsid w:val="00473862"/>
    <w:rsid w:val="00474440"/>
    <w:rsid w:val="00474AFE"/>
    <w:rsid w:val="00474C78"/>
    <w:rsid w:val="004754C2"/>
    <w:rsid w:val="00477B06"/>
    <w:rsid w:val="00477C60"/>
    <w:rsid w:val="00480AA2"/>
    <w:rsid w:val="00480BB3"/>
    <w:rsid w:val="00480DFA"/>
    <w:rsid w:val="004834A6"/>
    <w:rsid w:val="00483B2B"/>
    <w:rsid w:val="00484267"/>
    <w:rsid w:val="00485384"/>
    <w:rsid w:val="00485BB9"/>
    <w:rsid w:val="00485DA5"/>
    <w:rsid w:val="0048693B"/>
    <w:rsid w:val="00486C98"/>
    <w:rsid w:val="00490267"/>
    <w:rsid w:val="00490D24"/>
    <w:rsid w:val="00491388"/>
    <w:rsid w:val="00491E46"/>
    <w:rsid w:val="00491E52"/>
    <w:rsid w:val="00491FF4"/>
    <w:rsid w:val="0049376A"/>
    <w:rsid w:val="00493B35"/>
    <w:rsid w:val="00494EA8"/>
    <w:rsid w:val="0049549E"/>
    <w:rsid w:val="004961D6"/>
    <w:rsid w:val="00496541"/>
    <w:rsid w:val="00497BBA"/>
    <w:rsid w:val="004A1513"/>
    <w:rsid w:val="004A519D"/>
    <w:rsid w:val="004A55B1"/>
    <w:rsid w:val="004A5BFD"/>
    <w:rsid w:val="004A5DB4"/>
    <w:rsid w:val="004A69A6"/>
    <w:rsid w:val="004A6E96"/>
    <w:rsid w:val="004A74FF"/>
    <w:rsid w:val="004B0EAF"/>
    <w:rsid w:val="004B18BF"/>
    <w:rsid w:val="004B1F68"/>
    <w:rsid w:val="004B1FCA"/>
    <w:rsid w:val="004B4304"/>
    <w:rsid w:val="004B452F"/>
    <w:rsid w:val="004B4AD6"/>
    <w:rsid w:val="004B4F82"/>
    <w:rsid w:val="004B5D4B"/>
    <w:rsid w:val="004B663F"/>
    <w:rsid w:val="004B70DF"/>
    <w:rsid w:val="004B785B"/>
    <w:rsid w:val="004C01C2"/>
    <w:rsid w:val="004C14A2"/>
    <w:rsid w:val="004C170E"/>
    <w:rsid w:val="004C1849"/>
    <w:rsid w:val="004C186A"/>
    <w:rsid w:val="004C1B86"/>
    <w:rsid w:val="004C1FF8"/>
    <w:rsid w:val="004C2EEB"/>
    <w:rsid w:val="004C350A"/>
    <w:rsid w:val="004C3BD8"/>
    <w:rsid w:val="004C568C"/>
    <w:rsid w:val="004D0284"/>
    <w:rsid w:val="004D066D"/>
    <w:rsid w:val="004D12F6"/>
    <w:rsid w:val="004D136E"/>
    <w:rsid w:val="004D1925"/>
    <w:rsid w:val="004D4BE6"/>
    <w:rsid w:val="004D4CC1"/>
    <w:rsid w:val="004D5063"/>
    <w:rsid w:val="004D5A6D"/>
    <w:rsid w:val="004D79AF"/>
    <w:rsid w:val="004D7C77"/>
    <w:rsid w:val="004E3544"/>
    <w:rsid w:val="004E469B"/>
    <w:rsid w:val="004E5117"/>
    <w:rsid w:val="004E56F4"/>
    <w:rsid w:val="004E5956"/>
    <w:rsid w:val="004E5AEE"/>
    <w:rsid w:val="004E5D01"/>
    <w:rsid w:val="004E6498"/>
    <w:rsid w:val="004F033C"/>
    <w:rsid w:val="004F1472"/>
    <w:rsid w:val="004F23DC"/>
    <w:rsid w:val="004F2543"/>
    <w:rsid w:val="004F2920"/>
    <w:rsid w:val="004F4889"/>
    <w:rsid w:val="004F4909"/>
    <w:rsid w:val="004F4F77"/>
    <w:rsid w:val="004F5837"/>
    <w:rsid w:val="004F5B3D"/>
    <w:rsid w:val="004F67FF"/>
    <w:rsid w:val="005047D1"/>
    <w:rsid w:val="0050593B"/>
    <w:rsid w:val="0050638F"/>
    <w:rsid w:val="00506422"/>
    <w:rsid w:val="00510BAD"/>
    <w:rsid w:val="00511516"/>
    <w:rsid w:val="005135B0"/>
    <w:rsid w:val="005139EF"/>
    <w:rsid w:val="00514209"/>
    <w:rsid w:val="0051496F"/>
    <w:rsid w:val="00514CE8"/>
    <w:rsid w:val="00516157"/>
    <w:rsid w:val="005177D2"/>
    <w:rsid w:val="0052000C"/>
    <w:rsid w:val="00520078"/>
    <w:rsid w:val="005209BE"/>
    <w:rsid w:val="005225F9"/>
    <w:rsid w:val="00523437"/>
    <w:rsid w:val="005235F2"/>
    <w:rsid w:val="00525007"/>
    <w:rsid w:val="00525314"/>
    <w:rsid w:val="005271B4"/>
    <w:rsid w:val="00530BB1"/>
    <w:rsid w:val="005331B1"/>
    <w:rsid w:val="0053629E"/>
    <w:rsid w:val="00536465"/>
    <w:rsid w:val="00536AC0"/>
    <w:rsid w:val="00536D6D"/>
    <w:rsid w:val="00537450"/>
    <w:rsid w:val="00537598"/>
    <w:rsid w:val="005402FD"/>
    <w:rsid w:val="00540AF9"/>
    <w:rsid w:val="005411F4"/>
    <w:rsid w:val="00541E0D"/>
    <w:rsid w:val="00543635"/>
    <w:rsid w:val="005436D2"/>
    <w:rsid w:val="00544577"/>
    <w:rsid w:val="0054773C"/>
    <w:rsid w:val="00547EDD"/>
    <w:rsid w:val="005508DC"/>
    <w:rsid w:val="00551029"/>
    <w:rsid w:val="00552535"/>
    <w:rsid w:val="00552EF7"/>
    <w:rsid w:val="00553594"/>
    <w:rsid w:val="00555532"/>
    <w:rsid w:val="0055683E"/>
    <w:rsid w:val="00556AF8"/>
    <w:rsid w:val="00557308"/>
    <w:rsid w:val="005578AD"/>
    <w:rsid w:val="00557ADF"/>
    <w:rsid w:val="00557C9B"/>
    <w:rsid w:val="00560A4E"/>
    <w:rsid w:val="00560F5B"/>
    <w:rsid w:val="00563C0D"/>
    <w:rsid w:val="0056509D"/>
    <w:rsid w:val="00565DB7"/>
    <w:rsid w:val="005660CC"/>
    <w:rsid w:val="00570AAA"/>
    <w:rsid w:val="00570EE7"/>
    <w:rsid w:val="0057290A"/>
    <w:rsid w:val="00573962"/>
    <w:rsid w:val="00574AFA"/>
    <w:rsid w:val="005761CF"/>
    <w:rsid w:val="005767B5"/>
    <w:rsid w:val="005770CE"/>
    <w:rsid w:val="00580CCE"/>
    <w:rsid w:val="005812DB"/>
    <w:rsid w:val="00581994"/>
    <w:rsid w:val="00582243"/>
    <w:rsid w:val="0058289F"/>
    <w:rsid w:val="005828CB"/>
    <w:rsid w:val="005837BD"/>
    <w:rsid w:val="00585201"/>
    <w:rsid w:val="00585A50"/>
    <w:rsid w:val="00586B0B"/>
    <w:rsid w:val="00586BF7"/>
    <w:rsid w:val="005875DD"/>
    <w:rsid w:val="00587D6A"/>
    <w:rsid w:val="00590CEA"/>
    <w:rsid w:val="00591232"/>
    <w:rsid w:val="00591FA5"/>
    <w:rsid w:val="005928FE"/>
    <w:rsid w:val="00593139"/>
    <w:rsid w:val="005939E6"/>
    <w:rsid w:val="0059438E"/>
    <w:rsid w:val="00596EDB"/>
    <w:rsid w:val="00597367"/>
    <w:rsid w:val="005A12AA"/>
    <w:rsid w:val="005A190C"/>
    <w:rsid w:val="005A227F"/>
    <w:rsid w:val="005A2380"/>
    <w:rsid w:val="005A26BB"/>
    <w:rsid w:val="005A3E49"/>
    <w:rsid w:val="005A4E86"/>
    <w:rsid w:val="005A688F"/>
    <w:rsid w:val="005B19A2"/>
    <w:rsid w:val="005B1B06"/>
    <w:rsid w:val="005B30D3"/>
    <w:rsid w:val="005B3835"/>
    <w:rsid w:val="005B4104"/>
    <w:rsid w:val="005B4765"/>
    <w:rsid w:val="005B48ED"/>
    <w:rsid w:val="005B527E"/>
    <w:rsid w:val="005B5B04"/>
    <w:rsid w:val="005B5D85"/>
    <w:rsid w:val="005B6690"/>
    <w:rsid w:val="005B77F6"/>
    <w:rsid w:val="005C142E"/>
    <w:rsid w:val="005C38B7"/>
    <w:rsid w:val="005C4C7C"/>
    <w:rsid w:val="005C4D1E"/>
    <w:rsid w:val="005C6C8E"/>
    <w:rsid w:val="005C7A8F"/>
    <w:rsid w:val="005D03A6"/>
    <w:rsid w:val="005D152B"/>
    <w:rsid w:val="005D1D5C"/>
    <w:rsid w:val="005D253C"/>
    <w:rsid w:val="005D36E7"/>
    <w:rsid w:val="005D398D"/>
    <w:rsid w:val="005D55D2"/>
    <w:rsid w:val="005D6812"/>
    <w:rsid w:val="005D6E44"/>
    <w:rsid w:val="005E0048"/>
    <w:rsid w:val="005E0A3D"/>
    <w:rsid w:val="005E144C"/>
    <w:rsid w:val="005E1616"/>
    <w:rsid w:val="005E2404"/>
    <w:rsid w:val="005E26B1"/>
    <w:rsid w:val="005E3877"/>
    <w:rsid w:val="005E3A3C"/>
    <w:rsid w:val="005E3E03"/>
    <w:rsid w:val="005E57CD"/>
    <w:rsid w:val="005E5EAB"/>
    <w:rsid w:val="005E6188"/>
    <w:rsid w:val="005E6479"/>
    <w:rsid w:val="005E66B9"/>
    <w:rsid w:val="005E67AF"/>
    <w:rsid w:val="005F0030"/>
    <w:rsid w:val="005F062A"/>
    <w:rsid w:val="005F11F9"/>
    <w:rsid w:val="005F1E8D"/>
    <w:rsid w:val="005F3479"/>
    <w:rsid w:val="005F4DA7"/>
    <w:rsid w:val="005F5684"/>
    <w:rsid w:val="005F6D51"/>
    <w:rsid w:val="005F73CF"/>
    <w:rsid w:val="005F7632"/>
    <w:rsid w:val="005F7EE8"/>
    <w:rsid w:val="0060211A"/>
    <w:rsid w:val="00602300"/>
    <w:rsid w:val="00603135"/>
    <w:rsid w:val="0060355C"/>
    <w:rsid w:val="00603A68"/>
    <w:rsid w:val="00603DF8"/>
    <w:rsid w:val="00604F2C"/>
    <w:rsid w:val="00605CC7"/>
    <w:rsid w:val="00606034"/>
    <w:rsid w:val="006066F5"/>
    <w:rsid w:val="00606893"/>
    <w:rsid w:val="00606CAD"/>
    <w:rsid w:val="0060731E"/>
    <w:rsid w:val="00607487"/>
    <w:rsid w:val="00607FB5"/>
    <w:rsid w:val="00610ADE"/>
    <w:rsid w:val="006110F6"/>
    <w:rsid w:val="00612E08"/>
    <w:rsid w:val="00613107"/>
    <w:rsid w:val="0061376A"/>
    <w:rsid w:val="0061415A"/>
    <w:rsid w:val="00614229"/>
    <w:rsid w:val="00615235"/>
    <w:rsid w:val="0062249A"/>
    <w:rsid w:val="00622682"/>
    <w:rsid w:val="00622B38"/>
    <w:rsid w:val="0062385B"/>
    <w:rsid w:val="00623E68"/>
    <w:rsid w:val="00624495"/>
    <w:rsid w:val="006255F9"/>
    <w:rsid w:val="00625FC3"/>
    <w:rsid w:val="006262AE"/>
    <w:rsid w:val="00626945"/>
    <w:rsid w:val="00626AA9"/>
    <w:rsid w:val="00626B53"/>
    <w:rsid w:val="00626DA6"/>
    <w:rsid w:val="00627604"/>
    <w:rsid w:val="00631A95"/>
    <w:rsid w:val="00633D20"/>
    <w:rsid w:val="00633E19"/>
    <w:rsid w:val="00633E30"/>
    <w:rsid w:val="006341E7"/>
    <w:rsid w:val="0063478C"/>
    <w:rsid w:val="00635A8A"/>
    <w:rsid w:val="00635DEA"/>
    <w:rsid w:val="006375CB"/>
    <w:rsid w:val="00637A93"/>
    <w:rsid w:val="00640DF8"/>
    <w:rsid w:val="0064104D"/>
    <w:rsid w:val="0064158E"/>
    <w:rsid w:val="00641B43"/>
    <w:rsid w:val="0064307E"/>
    <w:rsid w:val="00643133"/>
    <w:rsid w:val="00643FAD"/>
    <w:rsid w:val="00644A75"/>
    <w:rsid w:val="00644FC1"/>
    <w:rsid w:val="00646420"/>
    <w:rsid w:val="006505FE"/>
    <w:rsid w:val="00650998"/>
    <w:rsid w:val="00650A97"/>
    <w:rsid w:val="00651444"/>
    <w:rsid w:val="00652C0F"/>
    <w:rsid w:val="00653A5F"/>
    <w:rsid w:val="00656966"/>
    <w:rsid w:val="006569AE"/>
    <w:rsid w:val="006608E0"/>
    <w:rsid w:val="00660AC1"/>
    <w:rsid w:val="00660E4F"/>
    <w:rsid w:val="00662076"/>
    <w:rsid w:val="00666E21"/>
    <w:rsid w:val="00667366"/>
    <w:rsid w:val="00667BDB"/>
    <w:rsid w:val="0067220C"/>
    <w:rsid w:val="00673021"/>
    <w:rsid w:val="006732AD"/>
    <w:rsid w:val="00675D58"/>
    <w:rsid w:val="00675F70"/>
    <w:rsid w:val="00677229"/>
    <w:rsid w:val="006779B5"/>
    <w:rsid w:val="0068096E"/>
    <w:rsid w:val="0068147E"/>
    <w:rsid w:val="006822FC"/>
    <w:rsid w:val="0068266D"/>
    <w:rsid w:val="00683B5F"/>
    <w:rsid w:val="006851A1"/>
    <w:rsid w:val="00686659"/>
    <w:rsid w:val="006875B3"/>
    <w:rsid w:val="006900A6"/>
    <w:rsid w:val="00690F0C"/>
    <w:rsid w:val="0069154E"/>
    <w:rsid w:val="00691A35"/>
    <w:rsid w:val="006923E1"/>
    <w:rsid w:val="006937B5"/>
    <w:rsid w:val="006944F8"/>
    <w:rsid w:val="0069531B"/>
    <w:rsid w:val="00695746"/>
    <w:rsid w:val="0069595D"/>
    <w:rsid w:val="006960C3"/>
    <w:rsid w:val="006969DB"/>
    <w:rsid w:val="0069764E"/>
    <w:rsid w:val="00697A07"/>
    <w:rsid w:val="006A1644"/>
    <w:rsid w:val="006A1960"/>
    <w:rsid w:val="006A2987"/>
    <w:rsid w:val="006A4343"/>
    <w:rsid w:val="006A6B8C"/>
    <w:rsid w:val="006A7F32"/>
    <w:rsid w:val="006B047B"/>
    <w:rsid w:val="006B2257"/>
    <w:rsid w:val="006B79E9"/>
    <w:rsid w:val="006C11AD"/>
    <w:rsid w:val="006C1374"/>
    <w:rsid w:val="006C1D11"/>
    <w:rsid w:val="006C1D66"/>
    <w:rsid w:val="006C3123"/>
    <w:rsid w:val="006C45B0"/>
    <w:rsid w:val="006C4E8E"/>
    <w:rsid w:val="006C5874"/>
    <w:rsid w:val="006C617E"/>
    <w:rsid w:val="006C66D6"/>
    <w:rsid w:val="006D036E"/>
    <w:rsid w:val="006D1CB8"/>
    <w:rsid w:val="006D50F1"/>
    <w:rsid w:val="006D5177"/>
    <w:rsid w:val="006D5B6C"/>
    <w:rsid w:val="006D7F41"/>
    <w:rsid w:val="006E28FE"/>
    <w:rsid w:val="006E2C52"/>
    <w:rsid w:val="006E3768"/>
    <w:rsid w:val="006E4609"/>
    <w:rsid w:val="006E4C55"/>
    <w:rsid w:val="006E516A"/>
    <w:rsid w:val="006E743D"/>
    <w:rsid w:val="006E7A62"/>
    <w:rsid w:val="006E7DA5"/>
    <w:rsid w:val="006F03EE"/>
    <w:rsid w:val="006F111C"/>
    <w:rsid w:val="006F119F"/>
    <w:rsid w:val="006F2102"/>
    <w:rsid w:val="006F32F6"/>
    <w:rsid w:val="006F3BB2"/>
    <w:rsid w:val="006F4F77"/>
    <w:rsid w:val="006F7388"/>
    <w:rsid w:val="00700C6A"/>
    <w:rsid w:val="00701F21"/>
    <w:rsid w:val="00703865"/>
    <w:rsid w:val="00703E02"/>
    <w:rsid w:val="00706C69"/>
    <w:rsid w:val="0070737D"/>
    <w:rsid w:val="00707E68"/>
    <w:rsid w:val="00710269"/>
    <w:rsid w:val="0071378F"/>
    <w:rsid w:val="00715832"/>
    <w:rsid w:val="0071628C"/>
    <w:rsid w:val="007170CE"/>
    <w:rsid w:val="007171BB"/>
    <w:rsid w:val="00717894"/>
    <w:rsid w:val="00717D15"/>
    <w:rsid w:val="00720DE5"/>
    <w:rsid w:val="00720F24"/>
    <w:rsid w:val="00721707"/>
    <w:rsid w:val="0072271D"/>
    <w:rsid w:val="00722DF8"/>
    <w:rsid w:val="00724318"/>
    <w:rsid w:val="0072435B"/>
    <w:rsid w:val="00726DE7"/>
    <w:rsid w:val="00727440"/>
    <w:rsid w:val="00727848"/>
    <w:rsid w:val="00730BC8"/>
    <w:rsid w:val="00731BCA"/>
    <w:rsid w:val="00733561"/>
    <w:rsid w:val="00733A95"/>
    <w:rsid w:val="00733F26"/>
    <w:rsid w:val="00734112"/>
    <w:rsid w:val="00734962"/>
    <w:rsid w:val="0073649E"/>
    <w:rsid w:val="007367C2"/>
    <w:rsid w:val="00740152"/>
    <w:rsid w:val="007407C5"/>
    <w:rsid w:val="00742EB1"/>
    <w:rsid w:val="007430DE"/>
    <w:rsid w:val="00744AA9"/>
    <w:rsid w:val="00745B3F"/>
    <w:rsid w:val="0074609B"/>
    <w:rsid w:val="00746256"/>
    <w:rsid w:val="00746E62"/>
    <w:rsid w:val="00747B11"/>
    <w:rsid w:val="00750567"/>
    <w:rsid w:val="00750F0C"/>
    <w:rsid w:val="00751120"/>
    <w:rsid w:val="0075175D"/>
    <w:rsid w:val="00751F0C"/>
    <w:rsid w:val="00752410"/>
    <w:rsid w:val="00752F4E"/>
    <w:rsid w:val="0075308E"/>
    <w:rsid w:val="00754132"/>
    <w:rsid w:val="007550AD"/>
    <w:rsid w:val="0075578C"/>
    <w:rsid w:val="007564E3"/>
    <w:rsid w:val="00756E74"/>
    <w:rsid w:val="00757FA5"/>
    <w:rsid w:val="007609C1"/>
    <w:rsid w:val="007609E5"/>
    <w:rsid w:val="007612A8"/>
    <w:rsid w:val="007616EC"/>
    <w:rsid w:val="00762715"/>
    <w:rsid w:val="007638F9"/>
    <w:rsid w:val="00763C56"/>
    <w:rsid w:val="00764750"/>
    <w:rsid w:val="00764E5B"/>
    <w:rsid w:val="00770F59"/>
    <w:rsid w:val="007718EA"/>
    <w:rsid w:val="0077223E"/>
    <w:rsid w:val="00772C5C"/>
    <w:rsid w:val="007732FE"/>
    <w:rsid w:val="00773434"/>
    <w:rsid w:val="00773D39"/>
    <w:rsid w:val="007751C9"/>
    <w:rsid w:val="00776989"/>
    <w:rsid w:val="00776CCC"/>
    <w:rsid w:val="00780184"/>
    <w:rsid w:val="00780756"/>
    <w:rsid w:val="00782699"/>
    <w:rsid w:val="00782C49"/>
    <w:rsid w:val="00783DBB"/>
    <w:rsid w:val="00785006"/>
    <w:rsid w:val="00785C49"/>
    <w:rsid w:val="00787044"/>
    <w:rsid w:val="00787D0A"/>
    <w:rsid w:val="00790FD8"/>
    <w:rsid w:val="00791C73"/>
    <w:rsid w:val="007920BA"/>
    <w:rsid w:val="007920D1"/>
    <w:rsid w:val="00792D03"/>
    <w:rsid w:val="00793E00"/>
    <w:rsid w:val="00795F36"/>
    <w:rsid w:val="00797552"/>
    <w:rsid w:val="007A0118"/>
    <w:rsid w:val="007A0710"/>
    <w:rsid w:val="007A24DD"/>
    <w:rsid w:val="007A2FFB"/>
    <w:rsid w:val="007A3A4D"/>
    <w:rsid w:val="007A3FC3"/>
    <w:rsid w:val="007A43B4"/>
    <w:rsid w:val="007A4A13"/>
    <w:rsid w:val="007A4EA0"/>
    <w:rsid w:val="007A6C30"/>
    <w:rsid w:val="007A6E5B"/>
    <w:rsid w:val="007A6F3B"/>
    <w:rsid w:val="007B29B6"/>
    <w:rsid w:val="007B3B13"/>
    <w:rsid w:val="007B3F21"/>
    <w:rsid w:val="007B527A"/>
    <w:rsid w:val="007B5BD5"/>
    <w:rsid w:val="007B6849"/>
    <w:rsid w:val="007B6B53"/>
    <w:rsid w:val="007B7F65"/>
    <w:rsid w:val="007C3182"/>
    <w:rsid w:val="007C662F"/>
    <w:rsid w:val="007D089A"/>
    <w:rsid w:val="007D3902"/>
    <w:rsid w:val="007D439E"/>
    <w:rsid w:val="007D4EC6"/>
    <w:rsid w:val="007D5025"/>
    <w:rsid w:val="007D5A60"/>
    <w:rsid w:val="007D6FC6"/>
    <w:rsid w:val="007D7082"/>
    <w:rsid w:val="007D7270"/>
    <w:rsid w:val="007E0983"/>
    <w:rsid w:val="007E0DF8"/>
    <w:rsid w:val="007E123F"/>
    <w:rsid w:val="007E1C84"/>
    <w:rsid w:val="007E1C91"/>
    <w:rsid w:val="007E3678"/>
    <w:rsid w:val="007F23F7"/>
    <w:rsid w:val="007F3F32"/>
    <w:rsid w:val="007F40B7"/>
    <w:rsid w:val="007F5002"/>
    <w:rsid w:val="007F6263"/>
    <w:rsid w:val="007F6BD3"/>
    <w:rsid w:val="00800305"/>
    <w:rsid w:val="00801949"/>
    <w:rsid w:val="008032CC"/>
    <w:rsid w:val="00805E10"/>
    <w:rsid w:val="00810465"/>
    <w:rsid w:val="008116BF"/>
    <w:rsid w:val="00811E3D"/>
    <w:rsid w:val="008126C1"/>
    <w:rsid w:val="00812AC8"/>
    <w:rsid w:val="008138AC"/>
    <w:rsid w:val="008142B6"/>
    <w:rsid w:val="00814ACE"/>
    <w:rsid w:val="008154EB"/>
    <w:rsid w:val="008159B8"/>
    <w:rsid w:val="0081663C"/>
    <w:rsid w:val="008169FA"/>
    <w:rsid w:val="00816B6C"/>
    <w:rsid w:val="00820681"/>
    <w:rsid w:val="00821C46"/>
    <w:rsid w:val="0082372A"/>
    <w:rsid w:val="0082485B"/>
    <w:rsid w:val="00825057"/>
    <w:rsid w:val="00825AC9"/>
    <w:rsid w:val="00825CF5"/>
    <w:rsid w:val="00825D7A"/>
    <w:rsid w:val="00827A6E"/>
    <w:rsid w:val="00831472"/>
    <w:rsid w:val="00832BBA"/>
    <w:rsid w:val="00832CD3"/>
    <w:rsid w:val="00833DED"/>
    <w:rsid w:val="0083462B"/>
    <w:rsid w:val="00835A25"/>
    <w:rsid w:val="00836CA5"/>
    <w:rsid w:val="00841E98"/>
    <w:rsid w:val="00842A0B"/>
    <w:rsid w:val="00843062"/>
    <w:rsid w:val="00843B94"/>
    <w:rsid w:val="0084441C"/>
    <w:rsid w:val="00846550"/>
    <w:rsid w:val="00847ED5"/>
    <w:rsid w:val="00851545"/>
    <w:rsid w:val="00852413"/>
    <w:rsid w:val="00852FF4"/>
    <w:rsid w:val="00853C2C"/>
    <w:rsid w:val="00854F5C"/>
    <w:rsid w:val="00855D34"/>
    <w:rsid w:val="00856020"/>
    <w:rsid w:val="0085693A"/>
    <w:rsid w:val="00861FC7"/>
    <w:rsid w:val="00862488"/>
    <w:rsid w:val="00864E5F"/>
    <w:rsid w:val="00865D71"/>
    <w:rsid w:val="00866430"/>
    <w:rsid w:val="00866D59"/>
    <w:rsid w:val="00867B9F"/>
    <w:rsid w:val="00870140"/>
    <w:rsid w:val="008709BE"/>
    <w:rsid w:val="00870B63"/>
    <w:rsid w:val="008713FE"/>
    <w:rsid w:val="008715F5"/>
    <w:rsid w:val="00872024"/>
    <w:rsid w:val="008736D1"/>
    <w:rsid w:val="00875531"/>
    <w:rsid w:val="00877728"/>
    <w:rsid w:val="00880154"/>
    <w:rsid w:val="00881952"/>
    <w:rsid w:val="00882962"/>
    <w:rsid w:val="008835A3"/>
    <w:rsid w:val="00885A00"/>
    <w:rsid w:val="00886570"/>
    <w:rsid w:val="00886BCC"/>
    <w:rsid w:val="0089109B"/>
    <w:rsid w:val="00891A0C"/>
    <w:rsid w:val="00891ABA"/>
    <w:rsid w:val="0089271B"/>
    <w:rsid w:val="00892EBD"/>
    <w:rsid w:val="008945FD"/>
    <w:rsid w:val="00894683"/>
    <w:rsid w:val="0089567F"/>
    <w:rsid w:val="008970FF"/>
    <w:rsid w:val="00897B17"/>
    <w:rsid w:val="00897C86"/>
    <w:rsid w:val="00897D48"/>
    <w:rsid w:val="008A117D"/>
    <w:rsid w:val="008A11B1"/>
    <w:rsid w:val="008A13EB"/>
    <w:rsid w:val="008A1878"/>
    <w:rsid w:val="008A1BDA"/>
    <w:rsid w:val="008A235C"/>
    <w:rsid w:val="008A2750"/>
    <w:rsid w:val="008A38DA"/>
    <w:rsid w:val="008A3A67"/>
    <w:rsid w:val="008A4DD3"/>
    <w:rsid w:val="008A52F7"/>
    <w:rsid w:val="008A5305"/>
    <w:rsid w:val="008A596E"/>
    <w:rsid w:val="008B050A"/>
    <w:rsid w:val="008B0F41"/>
    <w:rsid w:val="008B345E"/>
    <w:rsid w:val="008B3C6E"/>
    <w:rsid w:val="008B49B5"/>
    <w:rsid w:val="008B57FC"/>
    <w:rsid w:val="008B692E"/>
    <w:rsid w:val="008B6CCE"/>
    <w:rsid w:val="008B6F42"/>
    <w:rsid w:val="008B723B"/>
    <w:rsid w:val="008B7E1B"/>
    <w:rsid w:val="008C0652"/>
    <w:rsid w:val="008C065D"/>
    <w:rsid w:val="008C0E2F"/>
    <w:rsid w:val="008C1536"/>
    <w:rsid w:val="008C2DE3"/>
    <w:rsid w:val="008C396F"/>
    <w:rsid w:val="008C3A7A"/>
    <w:rsid w:val="008C50B1"/>
    <w:rsid w:val="008C5650"/>
    <w:rsid w:val="008C7332"/>
    <w:rsid w:val="008D1D1F"/>
    <w:rsid w:val="008D2DF6"/>
    <w:rsid w:val="008D55A4"/>
    <w:rsid w:val="008D590F"/>
    <w:rsid w:val="008D66E8"/>
    <w:rsid w:val="008D6CC4"/>
    <w:rsid w:val="008D6F10"/>
    <w:rsid w:val="008E2F6E"/>
    <w:rsid w:val="008E3106"/>
    <w:rsid w:val="008E49FD"/>
    <w:rsid w:val="008E50F7"/>
    <w:rsid w:val="008E6C75"/>
    <w:rsid w:val="008E7158"/>
    <w:rsid w:val="008E760F"/>
    <w:rsid w:val="008E780B"/>
    <w:rsid w:val="008F2F0D"/>
    <w:rsid w:val="008F3308"/>
    <w:rsid w:val="008F3B33"/>
    <w:rsid w:val="008F42E8"/>
    <w:rsid w:val="008F7145"/>
    <w:rsid w:val="008F7377"/>
    <w:rsid w:val="009009BE"/>
    <w:rsid w:val="0090104C"/>
    <w:rsid w:val="00901171"/>
    <w:rsid w:val="00902738"/>
    <w:rsid w:val="00902AF7"/>
    <w:rsid w:val="00902BF8"/>
    <w:rsid w:val="00902CE1"/>
    <w:rsid w:val="0090327E"/>
    <w:rsid w:val="009038C1"/>
    <w:rsid w:val="00904962"/>
    <w:rsid w:val="00904BCB"/>
    <w:rsid w:val="0090505A"/>
    <w:rsid w:val="009068CD"/>
    <w:rsid w:val="00906A66"/>
    <w:rsid w:val="00906E04"/>
    <w:rsid w:val="00907407"/>
    <w:rsid w:val="0090754D"/>
    <w:rsid w:val="0090778A"/>
    <w:rsid w:val="0090797D"/>
    <w:rsid w:val="00907DB5"/>
    <w:rsid w:val="00910051"/>
    <w:rsid w:val="009103C9"/>
    <w:rsid w:val="009106BC"/>
    <w:rsid w:val="00910BD7"/>
    <w:rsid w:val="0091344A"/>
    <w:rsid w:val="009149C5"/>
    <w:rsid w:val="00914BB1"/>
    <w:rsid w:val="00914C70"/>
    <w:rsid w:val="00914F5B"/>
    <w:rsid w:val="00915350"/>
    <w:rsid w:val="00915906"/>
    <w:rsid w:val="009159E1"/>
    <w:rsid w:val="009163CA"/>
    <w:rsid w:val="0091670A"/>
    <w:rsid w:val="00916D7D"/>
    <w:rsid w:val="009176C3"/>
    <w:rsid w:val="009209C1"/>
    <w:rsid w:val="00920B61"/>
    <w:rsid w:val="00920F8A"/>
    <w:rsid w:val="0092124D"/>
    <w:rsid w:val="00922CB6"/>
    <w:rsid w:val="00924D7B"/>
    <w:rsid w:val="00924DE1"/>
    <w:rsid w:val="00926590"/>
    <w:rsid w:val="009273AA"/>
    <w:rsid w:val="00930300"/>
    <w:rsid w:val="00930A17"/>
    <w:rsid w:val="00930AAE"/>
    <w:rsid w:val="009321F1"/>
    <w:rsid w:val="0093287B"/>
    <w:rsid w:val="00934C52"/>
    <w:rsid w:val="00934D7C"/>
    <w:rsid w:val="00934D85"/>
    <w:rsid w:val="0093648C"/>
    <w:rsid w:val="00936E15"/>
    <w:rsid w:val="0093711C"/>
    <w:rsid w:val="0093757E"/>
    <w:rsid w:val="00937A72"/>
    <w:rsid w:val="00941171"/>
    <w:rsid w:val="0094169F"/>
    <w:rsid w:val="00941984"/>
    <w:rsid w:val="00941CC9"/>
    <w:rsid w:val="0094290D"/>
    <w:rsid w:val="009440FF"/>
    <w:rsid w:val="00946163"/>
    <w:rsid w:val="00947649"/>
    <w:rsid w:val="0095040E"/>
    <w:rsid w:val="00951DD2"/>
    <w:rsid w:val="00952961"/>
    <w:rsid w:val="0095299F"/>
    <w:rsid w:val="00955F79"/>
    <w:rsid w:val="00956557"/>
    <w:rsid w:val="0095695C"/>
    <w:rsid w:val="00956A51"/>
    <w:rsid w:val="00957985"/>
    <w:rsid w:val="00961C08"/>
    <w:rsid w:val="00961E77"/>
    <w:rsid w:val="00962DEB"/>
    <w:rsid w:val="009631F8"/>
    <w:rsid w:val="0096337F"/>
    <w:rsid w:val="00964281"/>
    <w:rsid w:val="00965CD5"/>
    <w:rsid w:val="009675B5"/>
    <w:rsid w:val="00971AAE"/>
    <w:rsid w:val="00972950"/>
    <w:rsid w:val="00972C9A"/>
    <w:rsid w:val="0097427C"/>
    <w:rsid w:val="00975276"/>
    <w:rsid w:val="009758FC"/>
    <w:rsid w:val="009761C1"/>
    <w:rsid w:val="00976E2D"/>
    <w:rsid w:val="009770C0"/>
    <w:rsid w:val="00977348"/>
    <w:rsid w:val="00977435"/>
    <w:rsid w:val="009776DE"/>
    <w:rsid w:val="00980130"/>
    <w:rsid w:val="00981271"/>
    <w:rsid w:val="00981347"/>
    <w:rsid w:val="0098200C"/>
    <w:rsid w:val="00982086"/>
    <w:rsid w:val="009822CE"/>
    <w:rsid w:val="009824C1"/>
    <w:rsid w:val="00982E3A"/>
    <w:rsid w:val="00984182"/>
    <w:rsid w:val="00985E6A"/>
    <w:rsid w:val="009863E1"/>
    <w:rsid w:val="00986429"/>
    <w:rsid w:val="00987B9B"/>
    <w:rsid w:val="0099027F"/>
    <w:rsid w:val="009907CE"/>
    <w:rsid w:val="00991E94"/>
    <w:rsid w:val="00993A6F"/>
    <w:rsid w:val="00996130"/>
    <w:rsid w:val="0099631C"/>
    <w:rsid w:val="00996584"/>
    <w:rsid w:val="009A03AF"/>
    <w:rsid w:val="009A114A"/>
    <w:rsid w:val="009A180B"/>
    <w:rsid w:val="009A186D"/>
    <w:rsid w:val="009A2EC5"/>
    <w:rsid w:val="009A4939"/>
    <w:rsid w:val="009A5A52"/>
    <w:rsid w:val="009A5C35"/>
    <w:rsid w:val="009A61DE"/>
    <w:rsid w:val="009A642F"/>
    <w:rsid w:val="009A7B63"/>
    <w:rsid w:val="009B01C2"/>
    <w:rsid w:val="009B04F3"/>
    <w:rsid w:val="009B0874"/>
    <w:rsid w:val="009B2A23"/>
    <w:rsid w:val="009B31B9"/>
    <w:rsid w:val="009B33A5"/>
    <w:rsid w:val="009B4116"/>
    <w:rsid w:val="009B465C"/>
    <w:rsid w:val="009B5DBD"/>
    <w:rsid w:val="009B7C04"/>
    <w:rsid w:val="009C0511"/>
    <w:rsid w:val="009C2158"/>
    <w:rsid w:val="009C233C"/>
    <w:rsid w:val="009C3794"/>
    <w:rsid w:val="009C399F"/>
    <w:rsid w:val="009C3C47"/>
    <w:rsid w:val="009C5269"/>
    <w:rsid w:val="009C533B"/>
    <w:rsid w:val="009C5A1A"/>
    <w:rsid w:val="009C5E20"/>
    <w:rsid w:val="009C62E4"/>
    <w:rsid w:val="009C6C06"/>
    <w:rsid w:val="009C7105"/>
    <w:rsid w:val="009D159D"/>
    <w:rsid w:val="009D1F49"/>
    <w:rsid w:val="009D2217"/>
    <w:rsid w:val="009D2C62"/>
    <w:rsid w:val="009D3B06"/>
    <w:rsid w:val="009D4550"/>
    <w:rsid w:val="009D497F"/>
    <w:rsid w:val="009D660B"/>
    <w:rsid w:val="009D6C66"/>
    <w:rsid w:val="009D6D60"/>
    <w:rsid w:val="009D7E18"/>
    <w:rsid w:val="009E2990"/>
    <w:rsid w:val="009E3CCA"/>
    <w:rsid w:val="009E454D"/>
    <w:rsid w:val="009E46DE"/>
    <w:rsid w:val="009E49A7"/>
    <w:rsid w:val="009E4FA5"/>
    <w:rsid w:val="009E537B"/>
    <w:rsid w:val="009E5582"/>
    <w:rsid w:val="009E634B"/>
    <w:rsid w:val="009E6C3C"/>
    <w:rsid w:val="009E6C88"/>
    <w:rsid w:val="009F0D71"/>
    <w:rsid w:val="009F380E"/>
    <w:rsid w:val="009F3E66"/>
    <w:rsid w:val="009F451E"/>
    <w:rsid w:val="009F4551"/>
    <w:rsid w:val="009F5058"/>
    <w:rsid w:val="009F53CB"/>
    <w:rsid w:val="009F5E1A"/>
    <w:rsid w:val="009F5E2E"/>
    <w:rsid w:val="009F7F8A"/>
    <w:rsid w:val="00A00225"/>
    <w:rsid w:val="00A0080C"/>
    <w:rsid w:val="00A0193F"/>
    <w:rsid w:val="00A01ECF"/>
    <w:rsid w:val="00A024ED"/>
    <w:rsid w:val="00A02DC4"/>
    <w:rsid w:val="00A03878"/>
    <w:rsid w:val="00A048BA"/>
    <w:rsid w:val="00A05430"/>
    <w:rsid w:val="00A057BD"/>
    <w:rsid w:val="00A06C33"/>
    <w:rsid w:val="00A06D56"/>
    <w:rsid w:val="00A07CA5"/>
    <w:rsid w:val="00A07F5C"/>
    <w:rsid w:val="00A1315E"/>
    <w:rsid w:val="00A13CDD"/>
    <w:rsid w:val="00A14023"/>
    <w:rsid w:val="00A14716"/>
    <w:rsid w:val="00A147DB"/>
    <w:rsid w:val="00A14876"/>
    <w:rsid w:val="00A14FFC"/>
    <w:rsid w:val="00A15306"/>
    <w:rsid w:val="00A1543E"/>
    <w:rsid w:val="00A15D74"/>
    <w:rsid w:val="00A15FAF"/>
    <w:rsid w:val="00A169AD"/>
    <w:rsid w:val="00A17075"/>
    <w:rsid w:val="00A17E06"/>
    <w:rsid w:val="00A203C7"/>
    <w:rsid w:val="00A21852"/>
    <w:rsid w:val="00A218A9"/>
    <w:rsid w:val="00A21F0E"/>
    <w:rsid w:val="00A22432"/>
    <w:rsid w:val="00A23026"/>
    <w:rsid w:val="00A23423"/>
    <w:rsid w:val="00A23733"/>
    <w:rsid w:val="00A274F0"/>
    <w:rsid w:val="00A275F7"/>
    <w:rsid w:val="00A27A07"/>
    <w:rsid w:val="00A27E60"/>
    <w:rsid w:val="00A30E9D"/>
    <w:rsid w:val="00A31107"/>
    <w:rsid w:val="00A31577"/>
    <w:rsid w:val="00A33B0A"/>
    <w:rsid w:val="00A34861"/>
    <w:rsid w:val="00A35CFE"/>
    <w:rsid w:val="00A35EFE"/>
    <w:rsid w:val="00A37AB0"/>
    <w:rsid w:val="00A410AD"/>
    <w:rsid w:val="00A41A66"/>
    <w:rsid w:val="00A41CA8"/>
    <w:rsid w:val="00A422D8"/>
    <w:rsid w:val="00A434B3"/>
    <w:rsid w:val="00A43AB2"/>
    <w:rsid w:val="00A45A92"/>
    <w:rsid w:val="00A5055A"/>
    <w:rsid w:val="00A51B82"/>
    <w:rsid w:val="00A51F4F"/>
    <w:rsid w:val="00A52444"/>
    <w:rsid w:val="00A5256B"/>
    <w:rsid w:val="00A5406E"/>
    <w:rsid w:val="00A54568"/>
    <w:rsid w:val="00A5501E"/>
    <w:rsid w:val="00A55391"/>
    <w:rsid w:val="00A572DC"/>
    <w:rsid w:val="00A5746B"/>
    <w:rsid w:val="00A578F7"/>
    <w:rsid w:val="00A6023E"/>
    <w:rsid w:val="00A60864"/>
    <w:rsid w:val="00A60D3C"/>
    <w:rsid w:val="00A619FD"/>
    <w:rsid w:val="00A624F1"/>
    <w:rsid w:val="00A62827"/>
    <w:rsid w:val="00A629DF"/>
    <w:rsid w:val="00A63E17"/>
    <w:rsid w:val="00A64273"/>
    <w:rsid w:val="00A65CB1"/>
    <w:rsid w:val="00A65D0B"/>
    <w:rsid w:val="00A70D8D"/>
    <w:rsid w:val="00A70FAA"/>
    <w:rsid w:val="00A713A2"/>
    <w:rsid w:val="00A726FE"/>
    <w:rsid w:val="00A72CFA"/>
    <w:rsid w:val="00A7424C"/>
    <w:rsid w:val="00A75D87"/>
    <w:rsid w:val="00A81F67"/>
    <w:rsid w:val="00A81FBD"/>
    <w:rsid w:val="00A820E3"/>
    <w:rsid w:val="00A825DA"/>
    <w:rsid w:val="00A82D61"/>
    <w:rsid w:val="00A83750"/>
    <w:rsid w:val="00A8477A"/>
    <w:rsid w:val="00A84B76"/>
    <w:rsid w:val="00A84F68"/>
    <w:rsid w:val="00A85DB1"/>
    <w:rsid w:val="00A875E8"/>
    <w:rsid w:val="00A90FF9"/>
    <w:rsid w:val="00A9232F"/>
    <w:rsid w:val="00A927FF"/>
    <w:rsid w:val="00A92A2D"/>
    <w:rsid w:val="00A93252"/>
    <w:rsid w:val="00A93713"/>
    <w:rsid w:val="00A93C6A"/>
    <w:rsid w:val="00A93DDE"/>
    <w:rsid w:val="00A93E5E"/>
    <w:rsid w:val="00A95A70"/>
    <w:rsid w:val="00A9646D"/>
    <w:rsid w:val="00A969D4"/>
    <w:rsid w:val="00A97FE9"/>
    <w:rsid w:val="00AA0398"/>
    <w:rsid w:val="00AA04CF"/>
    <w:rsid w:val="00AA25DE"/>
    <w:rsid w:val="00AA25EE"/>
    <w:rsid w:val="00AA3817"/>
    <w:rsid w:val="00AA4B6C"/>
    <w:rsid w:val="00AA4DA3"/>
    <w:rsid w:val="00AA4E26"/>
    <w:rsid w:val="00AA6F95"/>
    <w:rsid w:val="00AB08BC"/>
    <w:rsid w:val="00AB10D8"/>
    <w:rsid w:val="00AB13CF"/>
    <w:rsid w:val="00AB3159"/>
    <w:rsid w:val="00AB384E"/>
    <w:rsid w:val="00AB70C7"/>
    <w:rsid w:val="00AB77A1"/>
    <w:rsid w:val="00AB7B9C"/>
    <w:rsid w:val="00AC0A25"/>
    <w:rsid w:val="00AC18C7"/>
    <w:rsid w:val="00AC1E03"/>
    <w:rsid w:val="00AC2109"/>
    <w:rsid w:val="00AC212B"/>
    <w:rsid w:val="00AC26FC"/>
    <w:rsid w:val="00AC3727"/>
    <w:rsid w:val="00AC4748"/>
    <w:rsid w:val="00AC4F3A"/>
    <w:rsid w:val="00AC5342"/>
    <w:rsid w:val="00AC6D78"/>
    <w:rsid w:val="00AD152F"/>
    <w:rsid w:val="00AD187E"/>
    <w:rsid w:val="00AD20B1"/>
    <w:rsid w:val="00AD2603"/>
    <w:rsid w:val="00AD349A"/>
    <w:rsid w:val="00AD3F5D"/>
    <w:rsid w:val="00AD6E76"/>
    <w:rsid w:val="00AD6F05"/>
    <w:rsid w:val="00AD7636"/>
    <w:rsid w:val="00AE08A1"/>
    <w:rsid w:val="00AE1FA7"/>
    <w:rsid w:val="00AE3135"/>
    <w:rsid w:val="00AE4574"/>
    <w:rsid w:val="00AE4783"/>
    <w:rsid w:val="00AF0295"/>
    <w:rsid w:val="00AF074B"/>
    <w:rsid w:val="00AF176A"/>
    <w:rsid w:val="00AF18D3"/>
    <w:rsid w:val="00AF252C"/>
    <w:rsid w:val="00AF25A0"/>
    <w:rsid w:val="00AF2A96"/>
    <w:rsid w:val="00AF2B2D"/>
    <w:rsid w:val="00AF31E0"/>
    <w:rsid w:val="00AF3202"/>
    <w:rsid w:val="00AF35CD"/>
    <w:rsid w:val="00AF3C57"/>
    <w:rsid w:val="00AF4A8D"/>
    <w:rsid w:val="00AF6714"/>
    <w:rsid w:val="00AF69A6"/>
    <w:rsid w:val="00B01457"/>
    <w:rsid w:val="00B02AD4"/>
    <w:rsid w:val="00B032D9"/>
    <w:rsid w:val="00B03570"/>
    <w:rsid w:val="00B035E1"/>
    <w:rsid w:val="00B037FC"/>
    <w:rsid w:val="00B03D43"/>
    <w:rsid w:val="00B05793"/>
    <w:rsid w:val="00B06FB1"/>
    <w:rsid w:val="00B07050"/>
    <w:rsid w:val="00B073AD"/>
    <w:rsid w:val="00B0790C"/>
    <w:rsid w:val="00B10B85"/>
    <w:rsid w:val="00B10D96"/>
    <w:rsid w:val="00B10E93"/>
    <w:rsid w:val="00B11373"/>
    <w:rsid w:val="00B11E27"/>
    <w:rsid w:val="00B12067"/>
    <w:rsid w:val="00B12494"/>
    <w:rsid w:val="00B12924"/>
    <w:rsid w:val="00B132EF"/>
    <w:rsid w:val="00B136E1"/>
    <w:rsid w:val="00B148AB"/>
    <w:rsid w:val="00B15EF3"/>
    <w:rsid w:val="00B15F57"/>
    <w:rsid w:val="00B16B24"/>
    <w:rsid w:val="00B17338"/>
    <w:rsid w:val="00B177C7"/>
    <w:rsid w:val="00B20A51"/>
    <w:rsid w:val="00B20ED1"/>
    <w:rsid w:val="00B21476"/>
    <w:rsid w:val="00B2190C"/>
    <w:rsid w:val="00B222DB"/>
    <w:rsid w:val="00B22484"/>
    <w:rsid w:val="00B224EC"/>
    <w:rsid w:val="00B2267F"/>
    <w:rsid w:val="00B22C0A"/>
    <w:rsid w:val="00B230FA"/>
    <w:rsid w:val="00B23119"/>
    <w:rsid w:val="00B23645"/>
    <w:rsid w:val="00B23E3B"/>
    <w:rsid w:val="00B24241"/>
    <w:rsid w:val="00B25B81"/>
    <w:rsid w:val="00B3130F"/>
    <w:rsid w:val="00B3350D"/>
    <w:rsid w:val="00B33D5E"/>
    <w:rsid w:val="00B34D5D"/>
    <w:rsid w:val="00B3503A"/>
    <w:rsid w:val="00B3524F"/>
    <w:rsid w:val="00B35336"/>
    <w:rsid w:val="00B356A0"/>
    <w:rsid w:val="00B37B42"/>
    <w:rsid w:val="00B37B87"/>
    <w:rsid w:val="00B4096E"/>
    <w:rsid w:val="00B423AC"/>
    <w:rsid w:val="00B423BE"/>
    <w:rsid w:val="00B42D4E"/>
    <w:rsid w:val="00B433B3"/>
    <w:rsid w:val="00B4681E"/>
    <w:rsid w:val="00B501B1"/>
    <w:rsid w:val="00B5088C"/>
    <w:rsid w:val="00B509D5"/>
    <w:rsid w:val="00B5124A"/>
    <w:rsid w:val="00B515C1"/>
    <w:rsid w:val="00B51E10"/>
    <w:rsid w:val="00B52B9A"/>
    <w:rsid w:val="00B53371"/>
    <w:rsid w:val="00B541FA"/>
    <w:rsid w:val="00B549DF"/>
    <w:rsid w:val="00B54A1E"/>
    <w:rsid w:val="00B57A9F"/>
    <w:rsid w:val="00B60235"/>
    <w:rsid w:val="00B60558"/>
    <w:rsid w:val="00B61330"/>
    <w:rsid w:val="00B62047"/>
    <w:rsid w:val="00B62D88"/>
    <w:rsid w:val="00B63765"/>
    <w:rsid w:val="00B6414F"/>
    <w:rsid w:val="00B64E22"/>
    <w:rsid w:val="00B6515A"/>
    <w:rsid w:val="00B657C6"/>
    <w:rsid w:val="00B6597A"/>
    <w:rsid w:val="00B66A97"/>
    <w:rsid w:val="00B70678"/>
    <w:rsid w:val="00B70BF0"/>
    <w:rsid w:val="00B7249B"/>
    <w:rsid w:val="00B72D35"/>
    <w:rsid w:val="00B74F17"/>
    <w:rsid w:val="00B755A4"/>
    <w:rsid w:val="00B75AB3"/>
    <w:rsid w:val="00B771D3"/>
    <w:rsid w:val="00B773ED"/>
    <w:rsid w:val="00B80C4B"/>
    <w:rsid w:val="00B81464"/>
    <w:rsid w:val="00B81A68"/>
    <w:rsid w:val="00B82DBC"/>
    <w:rsid w:val="00B836F8"/>
    <w:rsid w:val="00B83AD5"/>
    <w:rsid w:val="00B84E18"/>
    <w:rsid w:val="00B85371"/>
    <w:rsid w:val="00B8630D"/>
    <w:rsid w:val="00B86CD2"/>
    <w:rsid w:val="00B87369"/>
    <w:rsid w:val="00B8742A"/>
    <w:rsid w:val="00B87BF4"/>
    <w:rsid w:val="00B902B1"/>
    <w:rsid w:val="00B90AB3"/>
    <w:rsid w:val="00B91444"/>
    <w:rsid w:val="00B922B5"/>
    <w:rsid w:val="00B92C81"/>
    <w:rsid w:val="00B93239"/>
    <w:rsid w:val="00B9327A"/>
    <w:rsid w:val="00B962AD"/>
    <w:rsid w:val="00B96C13"/>
    <w:rsid w:val="00BA2013"/>
    <w:rsid w:val="00BA270A"/>
    <w:rsid w:val="00BA313D"/>
    <w:rsid w:val="00BA4865"/>
    <w:rsid w:val="00BA5A9E"/>
    <w:rsid w:val="00BB0E1D"/>
    <w:rsid w:val="00BB2EFE"/>
    <w:rsid w:val="00BB417C"/>
    <w:rsid w:val="00BB5D68"/>
    <w:rsid w:val="00BB608E"/>
    <w:rsid w:val="00BB6434"/>
    <w:rsid w:val="00BB6ED5"/>
    <w:rsid w:val="00BB744D"/>
    <w:rsid w:val="00BB7750"/>
    <w:rsid w:val="00BB7BE3"/>
    <w:rsid w:val="00BC0519"/>
    <w:rsid w:val="00BC154F"/>
    <w:rsid w:val="00BC1CE8"/>
    <w:rsid w:val="00BC207D"/>
    <w:rsid w:val="00BC60AD"/>
    <w:rsid w:val="00BC7FE2"/>
    <w:rsid w:val="00BD041C"/>
    <w:rsid w:val="00BD0A72"/>
    <w:rsid w:val="00BD2C40"/>
    <w:rsid w:val="00BD367B"/>
    <w:rsid w:val="00BD642E"/>
    <w:rsid w:val="00BD6CD9"/>
    <w:rsid w:val="00BE0894"/>
    <w:rsid w:val="00BE6325"/>
    <w:rsid w:val="00BF0B17"/>
    <w:rsid w:val="00BF1B24"/>
    <w:rsid w:val="00BF1CFA"/>
    <w:rsid w:val="00BF1FDA"/>
    <w:rsid w:val="00BF4974"/>
    <w:rsid w:val="00BF65F8"/>
    <w:rsid w:val="00BF7738"/>
    <w:rsid w:val="00BF7B09"/>
    <w:rsid w:val="00C01286"/>
    <w:rsid w:val="00C0296E"/>
    <w:rsid w:val="00C036CF"/>
    <w:rsid w:val="00C03F8F"/>
    <w:rsid w:val="00C042EA"/>
    <w:rsid w:val="00C04531"/>
    <w:rsid w:val="00C0492D"/>
    <w:rsid w:val="00C04FFC"/>
    <w:rsid w:val="00C058E8"/>
    <w:rsid w:val="00C05B9F"/>
    <w:rsid w:val="00C0610E"/>
    <w:rsid w:val="00C07358"/>
    <w:rsid w:val="00C073CE"/>
    <w:rsid w:val="00C121AF"/>
    <w:rsid w:val="00C121DB"/>
    <w:rsid w:val="00C12B53"/>
    <w:rsid w:val="00C136EB"/>
    <w:rsid w:val="00C141F6"/>
    <w:rsid w:val="00C1435F"/>
    <w:rsid w:val="00C14828"/>
    <w:rsid w:val="00C152E9"/>
    <w:rsid w:val="00C20332"/>
    <w:rsid w:val="00C205CF"/>
    <w:rsid w:val="00C20719"/>
    <w:rsid w:val="00C2146D"/>
    <w:rsid w:val="00C22BBB"/>
    <w:rsid w:val="00C22C8E"/>
    <w:rsid w:val="00C23A9B"/>
    <w:rsid w:val="00C24130"/>
    <w:rsid w:val="00C24E6B"/>
    <w:rsid w:val="00C26562"/>
    <w:rsid w:val="00C26B56"/>
    <w:rsid w:val="00C26FCB"/>
    <w:rsid w:val="00C3096A"/>
    <w:rsid w:val="00C30A59"/>
    <w:rsid w:val="00C30BB3"/>
    <w:rsid w:val="00C30F26"/>
    <w:rsid w:val="00C327CB"/>
    <w:rsid w:val="00C33C60"/>
    <w:rsid w:val="00C34714"/>
    <w:rsid w:val="00C34BDC"/>
    <w:rsid w:val="00C36B19"/>
    <w:rsid w:val="00C378F2"/>
    <w:rsid w:val="00C37D8D"/>
    <w:rsid w:val="00C40ECA"/>
    <w:rsid w:val="00C41090"/>
    <w:rsid w:val="00C4159E"/>
    <w:rsid w:val="00C41CB7"/>
    <w:rsid w:val="00C4202A"/>
    <w:rsid w:val="00C42E59"/>
    <w:rsid w:val="00C43116"/>
    <w:rsid w:val="00C458F6"/>
    <w:rsid w:val="00C46136"/>
    <w:rsid w:val="00C50837"/>
    <w:rsid w:val="00C51543"/>
    <w:rsid w:val="00C51CBA"/>
    <w:rsid w:val="00C52132"/>
    <w:rsid w:val="00C5348D"/>
    <w:rsid w:val="00C53BB5"/>
    <w:rsid w:val="00C559ED"/>
    <w:rsid w:val="00C60784"/>
    <w:rsid w:val="00C61415"/>
    <w:rsid w:val="00C62C48"/>
    <w:rsid w:val="00C63477"/>
    <w:rsid w:val="00C63C0A"/>
    <w:rsid w:val="00C64FE8"/>
    <w:rsid w:val="00C6708F"/>
    <w:rsid w:val="00C72423"/>
    <w:rsid w:val="00C72985"/>
    <w:rsid w:val="00C72E03"/>
    <w:rsid w:val="00C73693"/>
    <w:rsid w:val="00C73762"/>
    <w:rsid w:val="00C73AA7"/>
    <w:rsid w:val="00C73AEA"/>
    <w:rsid w:val="00C750DF"/>
    <w:rsid w:val="00C764FD"/>
    <w:rsid w:val="00C76751"/>
    <w:rsid w:val="00C77F02"/>
    <w:rsid w:val="00C8194D"/>
    <w:rsid w:val="00C8232A"/>
    <w:rsid w:val="00C8254E"/>
    <w:rsid w:val="00C8275E"/>
    <w:rsid w:val="00C82B46"/>
    <w:rsid w:val="00C85AC0"/>
    <w:rsid w:val="00C86060"/>
    <w:rsid w:val="00C860ED"/>
    <w:rsid w:val="00C87C13"/>
    <w:rsid w:val="00C87DB2"/>
    <w:rsid w:val="00C915D4"/>
    <w:rsid w:val="00C91902"/>
    <w:rsid w:val="00C91FE1"/>
    <w:rsid w:val="00C92027"/>
    <w:rsid w:val="00C94757"/>
    <w:rsid w:val="00C9478D"/>
    <w:rsid w:val="00C94F57"/>
    <w:rsid w:val="00C95E5B"/>
    <w:rsid w:val="00C95E7F"/>
    <w:rsid w:val="00C96D40"/>
    <w:rsid w:val="00C979EB"/>
    <w:rsid w:val="00CA0D76"/>
    <w:rsid w:val="00CA196C"/>
    <w:rsid w:val="00CA21EB"/>
    <w:rsid w:val="00CA3EFA"/>
    <w:rsid w:val="00CA4698"/>
    <w:rsid w:val="00CA518B"/>
    <w:rsid w:val="00CA708F"/>
    <w:rsid w:val="00CA747E"/>
    <w:rsid w:val="00CA752E"/>
    <w:rsid w:val="00CA776F"/>
    <w:rsid w:val="00CB1395"/>
    <w:rsid w:val="00CB2048"/>
    <w:rsid w:val="00CB24AE"/>
    <w:rsid w:val="00CB2659"/>
    <w:rsid w:val="00CB2934"/>
    <w:rsid w:val="00CB3990"/>
    <w:rsid w:val="00CB3C84"/>
    <w:rsid w:val="00CB42A1"/>
    <w:rsid w:val="00CB52A5"/>
    <w:rsid w:val="00CB7193"/>
    <w:rsid w:val="00CC02AC"/>
    <w:rsid w:val="00CC19CB"/>
    <w:rsid w:val="00CC325C"/>
    <w:rsid w:val="00CC3CCE"/>
    <w:rsid w:val="00CC4A3B"/>
    <w:rsid w:val="00CC4F4F"/>
    <w:rsid w:val="00CC5286"/>
    <w:rsid w:val="00CC6DE3"/>
    <w:rsid w:val="00CC724E"/>
    <w:rsid w:val="00CC747F"/>
    <w:rsid w:val="00CD0596"/>
    <w:rsid w:val="00CD203C"/>
    <w:rsid w:val="00CD20A1"/>
    <w:rsid w:val="00CD2136"/>
    <w:rsid w:val="00CD287D"/>
    <w:rsid w:val="00CD3F2D"/>
    <w:rsid w:val="00CD575A"/>
    <w:rsid w:val="00CD6AFD"/>
    <w:rsid w:val="00CD6F33"/>
    <w:rsid w:val="00CE28A3"/>
    <w:rsid w:val="00CE3E91"/>
    <w:rsid w:val="00CE444D"/>
    <w:rsid w:val="00CE4877"/>
    <w:rsid w:val="00CE4A6E"/>
    <w:rsid w:val="00CE5736"/>
    <w:rsid w:val="00CE5841"/>
    <w:rsid w:val="00CE5B63"/>
    <w:rsid w:val="00CE6A53"/>
    <w:rsid w:val="00CE7DAF"/>
    <w:rsid w:val="00CF01EF"/>
    <w:rsid w:val="00CF2F36"/>
    <w:rsid w:val="00CF3141"/>
    <w:rsid w:val="00CF470C"/>
    <w:rsid w:val="00CF471F"/>
    <w:rsid w:val="00CF5274"/>
    <w:rsid w:val="00CF6733"/>
    <w:rsid w:val="00CF68A1"/>
    <w:rsid w:val="00CF6EED"/>
    <w:rsid w:val="00CF7D72"/>
    <w:rsid w:val="00D02D43"/>
    <w:rsid w:val="00D03A5E"/>
    <w:rsid w:val="00D04369"/>
    <w:rsid w:val="00D044CA"/>
    <w:rsid w:val="00D05396"/>
    <w:rsid w:val="00D053B0"/>
    <w:rsid w:val="00D06855"/>
    <w:rsid w:val="00D06DC1"/>
    <w:rsid w:val="00D073FE"/>
    <w:rsid w:val="00D1032D"/>
    <w:rsid w:val="00D10F4F"/>
    <w:rsid w:val="00D11C54"/>
    <w:rsid w:val="00D11E09"/>
    <w:rsid w:val="00D14360"/>
    <w:rsid w:val="00D1510B"/>
    <w:rsid w:val="00D153F2"/>
    <w:rsid w:val="00D1586A"/>
    <w:rsid w:val="00D15F1B"/>
    <w:rsid w:val="00D20AA2"/>
    <w:rsid w:val="00D2142B"/>
    <w:rsid w:val="00D21516"/>
    <w:rsid w:val="00D21D2D"/>
    <w:rsid w:val="00D21E81"/>
    <w:rsid w:val="00D2324E"/>
    <w:rsid w:val="00D23522"/>
    <w:rsid w:val="00D23AA6"/>
    <w:rsid w:val="00D24B66"/>
    <w:rsid w:val="00D25475"/>
    <w:rsid w:val="00D2585C"/>
    <w:rsid w:val="00D26E15"/>
    <w:rsid w:val="00D27655"/>
    <w:rsid w:val="00D27A87"/>
    <w:rsid w:val="00D27DAC"/>
    <w:rsid w:val="00D300DD"/>
    <w:rsid w:val="00D30820"/>
    <w:rsid w:val="00D30EE3"/>
    <w:rsid w:val="00D31059"/>
    <w:rsid w:val="00D3258A"/>
    <w:rsid w:val="00D325F5"/>
    <w:rsid w:val="00D32A81"/>
    <w:rsid w:val="00D330DC"/>
    <w:rsid w:val="00D35647"/>
    <w:rsid w:val="00D36FCF"/>
    <w:rsid w:val="00D371AB"/>
    <w:rsid w:val="00D40698"/>
    <w:rsid w:val="00D41EEA"/>
    <w:rsid w:val="00D432A1"/>
    <w:rsid w:val="00D43431"/>
    <w:rsid w:val="00D4370C"/>
    <w:rsid w:val="00D4404C"/>
    <w:rsid w:val="00D44371"/>
    <w:rsid w:val="00D444CC"/>
    <w:rsid w:val="00D45F30"/>
    <w:rsid w:val="00D46342"/>
    <w:rsid w:val="00D46641"/>
    <w:rsid w:val="00D4755F"/>
    <w:rsid w:val="00D50D5F"/>
    <w:rsid w:val="00D513AA"/>
    <w:rsid w:val="00D51615"/>
    <w:rsid w:val="00D5431F"/>
    <w:rsid w:val="00D54D87"/>
    <w:rsid w:val="00D5585C"/>
    <w:rsid w:val="00D558BD"/>
    <w:rsid w:val="00D55DC0"/>
    <w:rsid w:val="00D56410"/>
    <w:rsid w:val="00D566FF"/>
    <w:rsid w:val="00D576E8"/>
    <w:rsid w:val="00D61291"/>
    <w:rsid w:val="00D61DE1"/>
    <w:rsid w:val="00D62145"/>
    <w:rsid w:val="00D640E4"/>
    <w:rsid w:val="00D64A41"/>
    <w:rsid w:val="00D654F7"/>
    <w:rsid w:val="00D65968"/>
    <w:rsid w:val="00D660D4"/>
    <w:rsid w:val="00D66783"/>
    <w:rsid w:val="00D6765A"/>
    <w:rsid w:val="00D72F20"/>
    <w:rsid w:val="00D730F6"/>
    <w:rsid w:val="00D73FBB"/>
    <w:rsid w:val="00D75DAC"/>
    <w:rsid w:val="00D768CD"/>
    <w:rsid w:val="00D77282"/>
    <w:rsid w:val="00D7777C"/>
    <w:rsid w:val="00D805C9"/>
    <w:rsid w:val="00D81F1B"/>
    <w:rsid w:val="00D84530"/>
    <w:rsid w:val="00D86B1E"/>
    <w:rsid w:val="00D86C42"/>
    <w:rsid w:val="00D86D6B"/>
    <w:rsid w:val="00D90C13"/>
    <w:rsid w:val="00D916EF"/>
    <w:rsid w:val="00D91ED0"/>
    <w:rsid w:val="00D9261D"/>
    <w:rsid w:val="00D92C47"/>
    <w:rsid w:val="00D934FB"/>
    <w:rsid w:val="00D95B0A"/>
    <w:rsid w:val="00D96296"/>
    <w:rsid w:val="00D97882"/>
    <w:rsid w:val="00DA0314"/>
    <w:rsid w:val="00DA1591"/>
    <w:rsid w:val="00DA233D"/>
    <w:rsid w:val="00DA5D28"/>
    <w:rsid w:val="00DA5D3A"/>
    <w:rsid w:val="00DA6103"/>
    <w:rsid w:val="00DA61D8"/>
    <w:rsid w:val="00DA7FE4"/>
    <w:rsid w:val="00DB0DA2"/>
    <w:rsid w:val="00DB2177"/>
    <w:rsid w:val="00DB2C4C"/>
    <w:rsid w:val="00DB3566"/>
    <w:rsid w:val="00DB4367"/>
    <w:rsid w:val="00DB693B"/>
    <w:rsid w:val="00DB7EB1"/>
    <w:rsid w:val="00DB7F8B"/>
    <w:rsid w:val="00DC03AE"/>
    <w:rsid w:val="00DC1B6B"/>
    <w:rsid w:val="00DC1CE3"/>
    <w:rsid w:val="00DC2B69"/>
    <w:rsid w:val="00DC4C60"/>
    <w:rsid w:val="00DC5C66"/>
    <w:rsid w:val="00DC5C86"/>
    <w:rsid w:val="00DC5CA8"/>
    <w:rsid w:val="00DC6596"/>
    <w:rsid w:val="00DC6FEE"/>
    <w:rsid w:val="00DD0710"/>
    <w:rsid w:val="00DD2AFF"/>
    <w:rsid w:val="00DD2E8C"/>
    <w:rsid w:val="00DD6AF4"/>
    <w:rsid w:val="00DD6FAC"/>
    <w:rsid w:val="00DD712F"/>
    <w:rsid w:val="00DD755E"/>
    <w:rsid w:val="00DD7B90"/>
    <w:rsid w:val="00DE0883"/>
    <w:rsid w:val="00DE0C99"/>
    <w:rsid w:val="00DE13E9"/>
    <w:rsid w:val="00DE392A"/>
    <w:rsid w:val="00DE456B"/>
    <w:rsid w:val="00DE49C6"/>
    <w:rsid w:val="00DE515C"/>
    <w:rsid w:val="00DE5281"/>
    <w:rsid w:val="00DE63F3"/>
    <w:rsid w:val="00DE70C8"/>
    <w:rsid w:val="00DF0A2F"/>
    <w:rsid w:val="00DF0B42"/>
    <w:rsid w:val="00DF0E4E"/>
    <w:rsid w:val="00DF1872"/>
    <w:rsid w:val="00DF1A2F"/>
    <w:rsid w:val="00DF428E"/>
    <w:rsid w:val="00DF47B6"/>
    <w:rsid w:val="00DF4ABC"/>
    <w:rsid w:val="00DF62A2"/>
    <w:rsid w:val="00E0114E"/>
    <w:rsid w:val="00E021E7"/>
    <w:rsid w:val="00E02710"/>
    <w:rsid w:val="00E02C44"/>
    <w:rsid w:val="00E03BA7"/>
    <w:rsid w:val="00E043FA"/>
    <w:rsid w:val="00E05831"/>
    <w:rsid w:val="00E05FE3"/>
    <w:rsid w:val="00E070BC"/>
    <w:rsid w:val="00E07304"/>
    <w:rsid w:val="00E07B66"/>
    <w:rsid w:val="00E07EC6"/>
    <w:rsid w:val="00E10972"/>
    <w:rsid w:val="00E1142B"/>
    <w:rsid w:val="00E12BF2"/>
    <w:rsid w:val="00E130B0"/>
    <w:rsid w:val="00E13128"/>
    <w:rsid w:val="00E15617"/>
    <w:rsid w:val="00E17219"/>
    <w:rsid w:val="00E1750C"/>
    <w:rsid w:val="00E20196"/>
    <w:rsid w:val="00E203BB"/>
    <w:rsid w:val="00E204FA"/>
    <w:rsid w:val="00E21186"/>
    <w:rsid w:val="00E23B7C"/>
    <w:rsid w:val="00E23C3C"/>
    <w:rsid w:val="00E242CB"/>
    <w:rsid w:val="00E2444F"/>
    <w:rsid w:val="00E247E2"/>
    <w:rsid w:val="00E265E4"/>
    <w:rsid w:val="00E26A66"/>
    <w:rsid w:val="00E274C3"/>
    <w:rsid w:val="00E30F99"/>
    <w:rsid w:val="00E3309A"/>
    <w:rsid w:val="00E332B5"/>
    <w:rsid w:val="00E338C4"/>
    <w:rsid w:val="00E33BA9"/>
    <w:rsid w:val="00E33E48"/>
    <w:rsid w:val="00E34528"/>
    <w:rsid w:val="00E347F6"/>
    <w:rsid w:val="00E35810"/>
    <w:rsid w:val="00E36772"/>
    <w:rsid w:val="00E36D42"/>
    <w:rsid w:val="00E37498"/>
    <w:rsid w:val="00E40572"/>
    <w:rsid w:val="00E41020"/>
    <w:rsid w:val="00E430D5"/>
    <w:rsid w:val="00E43F9A"/>
    <w:rsid w:val="00E44ABA"/>
    <w:rsid w:val="00E44AD3"/>
    <w:rsid w:val="00E500EC"/>
    <w:rsid w:val="00E51963"/>
    <w:rsid w:val="00E52523"/>
    <w:rsid w:val="00E5351F"/>
    <w:rsid w:val="00E535D5"/>
    <w:rsid w:val="00E53994"/>
    <w:rsid w:val="00E54910"/>
    <w:rsid w:val="00E54AC9"/>
    <w:rsid w:val="00E55DB8"/>
    <w:rsid w:val="00E55E95"/>
    <w:rsid w:val="00E56275"/>
    <w:rsid w:val="00E5716A"/>
    <w:rsid w:val="00E57587"/>
    <w:rsid w:val="00E57942"/>
    <w:rsid w:val="00E607ED"/>
    <w:rsid w:val="00E61A74"/>
    <w:rsid w:val="00E61C2D"/>
    <w:rsid w:val="00E6317A"/>
    <w:rsid w:val="00E64239"/>
    <w:rsid w:val="00E64ACB"/>
    <w:rsid w:val="00E65224"/>
    <w:rsid w:val="00E65A17"/>
    <w:rsid w:val="00E65CD2"/>
    <w:rsid w:val="00E66A51"/>
    <w:rsid w:val="00E7060E"/>
    <w:rsid w:val="00E7141C"/>
    <w:rsid w:val="00E71C54"/>
    <w:rsid w:val="00E71D2A"/>
    <w:rsid w:val="00E74024"/>
    <w:rsid w:val="00E74AD2"/>
    <w:rsid w:val="00E74E2A"/>
    <w:rsid w:val="00E77753"/>
    <w:rsid w:val="00E8049A"/>
    <w:rsid w:val="00E81CB6"/>
    <w:rsid w:val="00E8218E"/>
    <w:rsid w:val="00E82F03"/>
    <w:rsid w:val="00E83845"/>
    <w:rsid w:val="00E8385F"/>
    <w:rsid w:val="00E83907"/>
    <w:rsid w:val="00E8483E"/>
    <w:rsid w:val="00E85126"/>
    <w:rsid w:val="00E8551F"/>
    <w:rsid w:val="00E85BF7"/>
    <w:rsid w:val="00E862DC"/>
    <w:rsid w:val="00E91341"/>
    <w:rsid w:val="00E91A8D"/>
    <w:rsid w:val="00E927A4"/>
    <w:rsid w:val="00E92BEE"/>
    <w:rsid w:val="00E931D5"/>
    <w:rsid w:val="00E9334A"/>
    <w:rsid w:val="00E93A2D"/>
    <w:rsid w:val="00E941D8"/>
    <w:rsid w:val="00E96016"/>
    <w:rsid w:val="00E968A7"/>
    <w:rsid w:val="00E97EEB"/>
    <w:rsid w:val="00EA2986"/>
    <w:rsid w:val="00EA2B2D"/>
    <w:rsid w:val="00EA365E"/>
    <w:rsid w:val="00EA3ACB"/>
    <w:rsid w:val="00EA5487"/>
    <w:rsid w:val="00EA5582"/>
    <w:rsid w:val="00EA5D26"/>
    <w:rsid w:val="00EA5EEC"/>
    <w:rsid w:val="00EA65C6"/>
    <w:rsid w:val="00EA68EB"/>
    <w:rsid w:val="00EB0A2D"/>
    <w:rsid w:val="00EB0EF1"/>
    <w:rsid w:val="00EB120F"/>
    <w:rsid w:val="00EB1C53"/>
    <w:rsid w:val="00EB258A"/>
    <w:rsid w:val="00EB4C6A"/>
    <w:rsid w:val="00EB5DC9"/>
    <w:rsid w:val="00EB768F"/>
    <w:rsid w:val="00EC05D9"/>
    <w:rsid w:val="00EC1230"/>
    <w:rsid w:val="00EC28E2"/>
    <w:rsid w:val="00EC3E20"/>
    <w:rsid w:val="00EC40CA"/>
    <w:rsid w:val="00EC4473"/>
    <w:rsid w:val="00EC5730"/>
    <w:rsid w:val="00EC69E7"/>
    <w:rsid w:val="00EC7008"/>
    <w:rsid w:val="00EC71C9"/>
    <w:rsid w:val="00EC7414"/>
    <w:rsid w:val="00EC7BF3"/>
    <w:rsid w:val="00EC7C11"/>
    <w:rsid w:val="00ED06E8"/>
    <w:rsid w:val="00ED08AA"/>
    <w:rsid w:val="00ED09D9"/>
    <w:rsid w:val="00ED0F26"/>
    <w:rsid w:val="00ED118F"/>
    <w:rsid w:val="00ED127C"/>
    <w:rsid w:val="00ED2801"/>
    <w:rsid w:val="00ED5F46"/>
    <w:rsid w:val="00ED66B7"/>
    <w:rsid w:val="00EE1157"/>
    <w:rsid w:val="00EE1372"/>
    <w:rsid w:val="00EE1EB3"/>
    <w:rsid w:val="00EE1EDD"/>
    <w:rsid w:val="00EE4184"/>
    <w:rsid w:val="00EE4202"/>
    <w:rsid w:val="00EE50B0"/>
    <w:rsid w:val="00EE5D88"/>
    <w:rsid w:val="00EE64D9"/>
    <w:rsid w:val="00EE6F27"/>
    <w:rsid w:val="00EE76F6"/>
    <w:rsid w:val="00EE7E14"/>
    <w:rsid w:val="00EF0948"/>
    <w:rsid w:val="00EF0B66"/>
    <w:rsid w:val="00EF0C68"/>
    <w:rsid w:val="00EF126A"/>
    <w:rsid w:val="00EF1398"/>
    <w:rsid w:val="00EF22BC"/>
    <w:rsid w:val="00EF2582"/>
    <w:rsid w:val="00EF2CA4"/>
    <w:rsid w:val="00EF3141"/>
    <w:rsid w:val="00EF35D9"/>
    <w:rsid w:val="00EF3E2A"/>
    <w:rsid w:val="00EF4E8C"/>
    <w:rsid w:val="00EF5691"/>
    <w:rsid w:val="00EF6474"/>
    <w:rsid w:val="00F005A8"/>
    <w:rsid w:val="00F00DE2"/>
    <w:rsid w:val="00F010BE"/>
    <w:rsid w:val="00F01F78"/>
    <w:rsid w:val="00F0252C"/>
    <w:rsid w:val="00F03374"/>
    <w:rsid w:val="00F0347A"/>
    <w:rsid w:val="00F0489C"/>
    <w:rsid w:val="00F05EC1"/>
    <w:rsid w:val="00F074CA"/>
    <w:rsid w:val="00F07E78"/>
    <w:rsid w:val="00F07E9E"/>
    <w:rsid w:val="00F106AA"/>
    <w:rsid w:val="00F12BB1"/>
    <w:rsid w:val="00F134FD"/>
    <w:rsid w:val="00F15614"/>
    <w:rsid w:val="00F156CB"/>
    <w:rsid w:val="00F1602B"/>
    <w:rsid w:val="00F1657A"/>
    <w:rsid w:val="00F17A21"/>
    <w:rsid w:val="00F17AD9"/>
    <w:rsid w:val="00F17B0E"/>
    <w:rsid w:val="00F17D6E"/>
    <w:rsid w:val="00F2084F"/>
    <w:rsid w:val="00F21F00"/>
    <w:rsid w:val="00F23F05"/>
    <w:rsid w:val="00F24361"/>
    <w:rsid w:val="00F244E1"/>
    <w:rsid w:val="00F24DC5"/>
    <w:rsid w:val="00F27707"/>
    <w:rsid w:val="00F27ECB"/>
    <w:rsid w:val="00F30983"/>
    <w:rsid w:val="00F31B99"/>
    <w:rsid w:val="00F32B84"/>
    <w:rsid w:val="00F32CF8"/>
    <w:rsid w:val="00F32EEA"/>
    <w:rsid w:val="00F340B3"/>
    <w:rsid w:val="00F342E3"/>
    <w:rsid w:val="00F348CB"/>
    <w:rsid w:val="00F35977"/>
    <w:rsid w:val="00F362BB"/>
    <w:rsid w:val="00F36671"/>
    <w:rsid w:val="00F37602"/>
    <w:rsid w:val="00F37A36"/>
    <w:rsid w:val="00F40894"/>
    <w:rsid w:val="00F412F7"/>
    <w:rsid w:val="00F429D9"/>
    <w:rsid w:val="00F43051"/>
    <w:rsid w:val="00F43530"/>
    <w:rsid w:val="00F43615"/>
    <w:rsid w:val="00F43B92"/>
    <w:rsid w:val="00F453F5"/>
    <w:rsid w:val="00F464E4"/>
    <w:rsid w:val="00F46D0C"/>
    <w:rsid w:val="00F46F2E"/>
    <w:rsid w:val="00F515AA"/>
    <w:rsid w:val="00F51B23"/>
    <w:rsid w:val="00F52366"/>
    <w:rsid w:val="00F524EB"/>
    <w:rsid w:val="00F52A39"/>
    <w:rsid w:val="00F535C1"/>
    <w:rsid w:val="00F54A2A"/>
    <w:rsid w:val="00F55738"/>
    <w:rsid w:val="00F56389"/>
    <w:rsid w:val="00F56580"/>
    <w:rsid w:val="00F56B4A"/>
    <w:rsid w:val="00F56DE5"/>
    <w:rsid w:val="00F57521"/>
    <w:rsid w:val="00F57E91"/>
    <w:rsid w:val="00F607C3"/>
    <w:rsid w:val="00F60E66"/>
    <w:rsid w:val="00F60FE8"/>
    <w:rsid w:val="00F61464"/>
    <w:rsid w:val="00F61A20"/>
    <w:rsid w:val="00F62CBF"/>
    <w:rsid w:val="00F63106"/>
    <w:rsid w:val="00F63CF5"/>
    <w:rsid w:val="00F645F6"/>
    <w:rsid w:val="00F646D4"/>
    <w:rsid w:val="00F648E6"/>
    <w:rsid w:val="00F70A36"/>
    <w:rsid w:val="00F72556"/>
    <w:rsid w:val="00F729DB"/>
    <w:rsid w:val="00F72D97"/>
    <w:rsid w:val="00F73C6B"/>
    <w:rsid w:val="00F73E92"/>
    <w:rsid w:val="00F743E0"/>
    <w:rsid w:val="00F75ECB"/>
    <w:rsid w:val="00F77A4B"/>
    <w:rsid w:val="00F808E7"/>
    <w:rsid w:val="00F812CE"/>
    <w:rsid w:val="00F816B1"/>
    <w:rsid w:val="00F8181D"/>
    <w:rsid w:val="00F81A70"/>
    <w:rsid w:val="00F81A8C"/>
    <w:rsid w:val="00F82698"/>
    <w:rsid w:val="00F84A19"/>
    <w:rsid w:val="00F85A4F"/>
    <w:rsid w:val="00F85C44"/>
    <w:rsid w:val="00F86273"/>
    <w:rsid w:val="00F8702F"/>
    <w:rsid w:val="00F87608"/>
    <w:rsid w:val="00F90948"/>
    <w:rsid w:val="00F90CD9"/>
    <w:rsid w:val="00F90F57"/>
    <w:rsid w:val="00F9235C"/>
    <w:rsid w:val="00F924B5"/>
    <w:rsid w:val="00F92B8C"/>
    <w:rsid w:val="00F9306A"/>
    <w:rsid w:val="00F93942"/>
    <w:rsid w:val="00F94903"/>
    <w:rsid w:val="00F94BE2"/>
    <w:rsid w:val="00F95020"/>
    <w:rsid w:val="00F96ACE"/>
    <w:rsid w:val="00F96ED4"/>
    <w:rsid w:val="00F97489"/>
    <w:rsid w:val="00F97FBC"/>
    <w:rsid w:val="00FA09DB"/>
    <w:rsid w:val="00FA0C49"/>
    <w:rsid w:val="00FA1564"/>
    <w:rsid w:val="00FA15E6"/>
    <w:rsid w:val="00FA2162"/>
    <w:rsid w:val="00FA3B9A"/>
    <w:rsid w:val="00FA4A86"/>
    <w:rsid w:val="00FA4AAD"/>
    <w:rsid w:val="00FA4C7D"/>
    <w:rsid w:val="00FA556A"/>
    <w:rsid w:val="00FA61A1"/>
    <w:rsid w:val="00FA7143"/>
    <w:rsid w:val="00FB0040"/>
    <w:rsid w:val="00FB094D"/>
    <w:rsid w:val="00FB0D3E"/>
    <w:rsid w:val="00FB0E4F"/>
    <w:rsid w:val="00FB2CE6"/>
    <w:rsid w:val="00FB3DF1"/>
    <w:rsid w:val="00FB4410"/>
    <w:rsid w:val="00FB5E63"/>
    <w:rsid w:val="00FB710E"/>
    <w:rsid w:val="00FC124D"/>
    <w:rsid w:val="00FC28F6"/>
    <w:rsid w:val="00FC2913"/>
    <w:rsid w:val="00FC2F3E"/>
    <w:rsid w:val="00FC75F0"/>
    <w:rsid w:val="00FC7A15"/>
    <w:rsid w:val="00FC7A9E"/>
    <w:rsid w:val="00FD028D"/>
    <w:rsid w:val="00FD137F"/>
    <w:rsid w:val="00FD4B19"/>
    <w:rsid w:val="00FD4DBD"/>
    <w:rsid w:val="00FD524E"/>
    <w:rsid w:val="00FD5AE4"/>
    <w:rsid w:val="00FD7167"/>
    <w:rsid w:val="00FE18B4"/>
    <w:rsid w:val="00FE20A1"/>
    <w:rsid w:val="00FE3925"/>
    <w:rsid w:val="00FE3C15"/>
    <w:rsid w:val="00FE3D05"/>
    <w:rsid w:val="00FE51DE"/>
    <w:rsid w:val="00FE63D4"/>
    <w:rsid w:val="00FE6983"/>
    <w:rsid w:val="00FE7153"/>
    <w:rsid w:val="00FE7FD7"/>
    <w:rsid w:val="00FF01C5"/>
    <w:rsid w:val="00FF089C"/>
    <w:rsid w:val="00FF1FB8"/>
    <w:rsid w:val="00FF297A"/>
    <w:rsid w:val="00FF423B"/>
    <w:rsid w:val="00FF4EE9"/>
    <w:rsid w:val="00FF503F"/>
    <w:rsid w:val="00FF5226"/>
    <w:rsid w:val="00FF6FA5"/>
    <w:rsid w:val="00FF7A0E"/>
    <w:rsid w:val="1E16509D"/>
    <w:rsid w:val="1E472C23"/>
    <w:rsid w:val="34910B74"/>
    <w:rsid w:val="447A3A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4D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3C34DB"/>
    <w:pPr>
      <w:tabs>
        <w:tab w:val="center" w:pos="4153"/>
        <w:tab w:val="right" w:pos="8306"/>
      </w:tabs>
      <w:snapToGrid w:val="0"/>
      <w:jc w:val="left"/>
    </w:pPr>
    <w:rPr>
      <w:sz w:val="18"/>
      <w:szCs w:val="18"/>
    </w:rPr>
  </w:style>
  <w:style w:type="paragraph" w:styleId="a4">
    <w:name w:val="header"/>
    <w:basedOn w:val="a"/>
    <w:link w:val="Char0"/>
    <w:uiPriority w:val="99"/>
    <w:semiHidden/>
    <w:qFormat/>
    <w:rsid w:val="003C34D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3C34DB"/>
    <w:pPr>
      <w:widowControl/>
      <w:spacing w:before="100" w:beforeAutospacing="1" w:after="100" w:afterAutospacing="1"/>
      <w:jc w:val="left"/>
    </w:pPr>
    <w:rPr>
      <w:rFonts w:ascii="宋体" w:hAnsi="宋体" w:cs="宋体"/>
      <w:kern w:val="0"/>
      <w:sz w:val="24"/>
      <w:szCs w:val="24"/>
    </w:rPr>
  </w:style>
  <w:style w:type="character" w:styleId="a6">
    <w:name w:val="Hyperlink"/>
    <w:uiPriority w:val="99"/>
    <w:qFormat/>
    <w:rsid w:val="003C34DB"/>
    <w:rPr>
      <w:rFonts w:cs="Times New Roman"/>
      <w:color w:val="0000FF"/>
      <w:u w:val="single"/>
    </w:rPr>
  </w:style>
  <w:style w:type="paragraph" w:customStyle="1" w:styleId="1">
    <w:name w:val="列出段落1"/>
    <w:basedOn w:val="a"/>
    <w:uiPriority w:val="34"/>
    <w:qFormat/>
    <w:rsid w:val="003C34DB"/>
    <w:pPr>
      <w:ind w:firstLineChars="200" w:firstLine="420"/>
    </w:pPr>
  </w:style>
  <w:style w:type="character" w:customStyle="1" w:styleId="Char0">
    <w:name w:val="页眉 Char"/>
    <w:link w:val="a4"/>
    <w:uiPriority w:val="99"/>
    <w:semiHidden/>
    <w:qFormat/>
    <w:locked/>
    <w:rsid w:val="003C34DB"/>
    <w:rPr>
      <w:rFonts w:cs="Times New Roman"/>
      <w:sz w:val="18"/>
      <w:szCs w:val="18"/>
    </w:rPr>
  </w:style>
  <w:style w:type="character" w:customStyle="1" w:styleId="Char">
    <w:name w:val="页脚 Char"/>
    <w:link w:val="a3"/>
    <w:uiPriority w:val="99"/>
    <w:semiHidden/>
    <w:qFormat/>
    <w:locked/>
    <w:rsid w:val="003C34DB"/>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954</Words>
  <Characters>5439</Characters>
  <Application>Microsoft Office Word</Application>
  <DocSecurity>0</DocSecurity>
  <Lines>45</Lines>
  <Paragraphs>12</Paragraphs>
  <ScaleCrop>false</ScaleCrop>
  <Company>HYDROChina Croporation</Company>
  <LinksUpToDate>false</LinksUpToDate>
  <CharactersWithSpaces>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裴广军</cp:lastModifiedBy>
  <cp:revision>27</cp:revision>
  <dcterms:created xsi:type="dcterms:W3CDTF">2017-05-22T08:13:00Z</dcterms:created>
  <dcterms:modified xsi:type="dcterms:W3CDTF">2017-06-06T06:23:00Z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