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AE" w:rsidRPr="00D42805" w:rsidRDefault="005724AE" w:rsidP="005724AE">
      <w:pPr>
        <w:pStyle w:val="Default"/>
        <w:spacing w:line="560" w:lineRule="exact"/>
        <w:jc w:val="both"/>
        <w:rPr>
          <w:rFonts w:ascii="Calibri" w:eastAsia="宋体" w:cs="Calibri"/>
          <w:sz w:val="28"/>
          <w:szCs w:val="28"/>
        </w:rPr>
      </w:pPr>
      <w:r w:rsidRPr="00D42805">
        <w:rPr>
          <w:rFonts w:ascii="Calibri" w:eastAsia="宋体" w:cs="Calibri" w:hint="eastAsia"/>
          <w:sz w:val="28"/>
          <w:szCs w:val="28"/>
        </w:rPr>
        <w:t>附件</w:t>
      </w:r>
      <w:r>
        <w:rPr>
          <w:rFonts w:ascii="Calibri" w:eastAsia="宋体" w:cs="Calibri" w:hint="eastAsia"/>
          <w:sz w:val="28"/>
          <w:szCs w:val="28"/>
        </w:rPr>
        <w:t>6</w:t>
      </w:r>
      <w:r w:rsidRPr="00D42805">
        <w:rPr>
          <w:rFonts w:ascii="Calibri" w:eastAsia="宋体" w:cs="Calibri" w:hint="eastAsia"/>
          <w:sz w:val="28"/>
          <w:szCs w:val="28"/>
        </w:rPr>
        <w:t>：</w:t>
      </w:r>
    </w:p>
    <w:tbl>
      <w:tblPr>
        <w:tblW w:w="5490" w:type="pct"/>
        <w:tblInd w:w="-318" w:type="dxa"/>
        <w:tblLayout w:type="fixed"/>
        <w:tblLook w:val="04A0"/>
      </w:tblPr>
      <w:tblGrid>
        <w:gridCol w:w="1558"/>
        <w:gridCol w:w="1561"/>
        <w:gridCol w:w="1417"/>
        <w:gridCol w:w="1420"/>
        <w:gridCol w:w="1273"/>
        <w:gridCol w:w="2128"/>
      </w:tblGrid>
      <w:tr w:rsidR="005724AE" w:rsidRPr="0020410B" w:rsidTr="001F6104">
        <w:trPr>
          <w:trHeight w:val="50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F18B6">
              <w:rPr>
                <w:rFonts w:eastAsia="新宋体" w:hAnsi="新宋体" w:hint="eastAsia"/>
                <w:b/>
                <w:bCs/>
                <w:color w:val="000000"/>
                <w:kern w:val="0"/>
                <w:sz w:val="32"/>
                <w:szCs w:val="32"/>
              </w:rPr>
              <w:t>项目管理人员岗位说明书</w:t>
            </w:r>
          </w:p>
        </w:tc>
      </w:tr>
      <w:tr w:rsidR="005724AE" w:rsidRPr="0020410B" w:rsidTr="001F6104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>
              <w:rPr>
                <w:rFonts w:eastAsia="新宋体" w:hint="eastAsia"/>
                <w:color w:val="000000"/>
                <w:kern w:val="0"/>
                <w:szCs w:val="21"/>
              </w:rPr>
              <w:t>项目管理人员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薪酬等级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>
              <w:rPr>
                <w:rFonts w:eastAsia="新宋体" w:hAnsi="新宋体" w:hint="eastAsia"/>
                <w:color w:val="000000"/>
                <w:kern w:val="0"/>
                <w:szCs w:val="21"/>
              </w:rPr>
              <w:t>2-3</w:t>
            </w:r>
            <w:r>
              <w:rPr>
                <w:rFonts w:eastAsia="新宋体" w:hAnsi="新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>
              <w:rPr>
                <w:rFonts w:eastAsia="新宋体" w:hAnsi="新宋体" w:hint="eastAsia"/>
                <w:color w:val="000000"/>
                <w:kern w:val="0"/>
                <w:szCs w:val="21"/>
              </w:rPr>
              <w:t>国际工程院</w:t>
            </w:r>
          </w:p>
        </w:tc>
      </w:tr>
      <w:tr w:rsidR="005724AE" w:rsidRPr="0020410B" w:rsidTr="001F6104">
        <w:trPr>
          <w:trHeight w:val="56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工作概述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F18B6">
              <w:rPr>
                <w:rFonts w:hint="eastAsia"/>
                <w:color w:val="000000"/>
                <w:kern w:val="0"/>
                <w:szCs w:val="21"/>
              </w:rPr>
              <w:t>协助项目经理负责项目执行过程中的各类日常综合管理工作等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</w:tr>
      <w:tr w:rsidR="005724AE" w:rsidRPr="00B02AD4" w:rsidTr="001F6104">
        <w:trPr>
          <w:trHeight w:val="297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Default="005724AE" w:rsidP="001F6104">
            <w:pPr>
              <w:widowControl/>
              <w:jc w:val="center"/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工作内容</w:t>
            </w:r>
          </w:p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和职责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CF18B6" w:rsidRDefault="005724AE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CF18B6">
              <w:rPr>
                <w:rFonts w:ascii="宋体" w:hAnsi="宋体" w:cs="Arial" w:hint="eastAsia"/>
                <w:color w:val="333333"/>
                <w:szCs w:val="21"/>
              </w:rPr>
              <w:t>1. 协助项目经理负责项目执行过程中的各类日常综合管理工作，包括项目部内、外部文件的接收、登记、分发、归档；整理、保管项目部的文件、图纸、报告、规程规范等各类资料；</w:t>
            </w:r>
          </w:p>
          <w:p w:rsidR="005724AE" w:rsidRPr="00CF18B6" w:rsidRDefault="005724AE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CF18B6">
              <w:rPr>
                <w:rFonts w:ascii="宋体" w:hAnsi="宋体" w:cs="Arial" w:hint="eastAsia"/>
                <w:color w:val="333333"/>
                <w:szCs w:val="21"/>
              </w:rPr>
              <w:t xml:space="preserve">2. </w:t>
            </w:r>
            <w:proofErr w:type="gramStart"/>
            <w:r w:rsidRPr="00CF18B6">
              <w:rPr>
                <w:rFonts w:ascii="宋体" w:hAnsi="宋体" w:cs="Arial" w:hint="eastAsia"/>
                <w:color w:val="333333"/>
                <w:szCs w:val="21"/>
              </w:rPr>
              <w:t>与设代处</w:t>
            </w:r>
            <w:proofErr w:type="gramEnd"/>
            <w:r w:rsidRPr="00CF18B6">
              <w:rPr>
                <w:rFonts w:ascii="宋体" w:hAnsi="宋体" w:cs="Arial" w:hint="eastAsia"/>
                <w:color w:val="333333"/>
                <w:szCs w:val="21"/>
              </w:rPr>
              <w:t>的外联工作以及</w:t>
            </w:r>
            <w:proofErr w:type="gramStart"/>
            <w:r w:rsidRPr="00CF18B6">
              <w:rPr>
                <w:rFonts w:ascii="宋体" w:hAnsi="宋体" w:cs="Arial" w:hint="eastAsia"/>
                <w:color w:val="333333"/>
                <w:szCs w:val="21"/>
              </w:rPr>
              <w:t>设代处文件</w:t>
            </w:r>
            <w:proofErr w:type="gramEnd"/>
            <w:r w:rsidRPr="00CF18B6">
              <w:rPr>
                <w:rFonts w:ascii="宋体" w:hAnsi="宋体" w:cs="Arial" w:hint="eastAsia"/>
                <w:color w:val="333333"/>
                <w:szCs w:val="21"/>
              </w:rPr>
              <w:t>资料的归档工作，能够及时地将院的文件、精神传达</w:t>
            </w:r>
            <w:proofErr w:type="gramStart"/>
            <w:r w:rsidRPr="00CF18B6">
              <w:rPr>
                <w:rFonts w:ascii="宋体" w:hAnsi="宋体" w:cs="Arial" w:hint="eastAsia"/>
                <w:color w:val="333333"/>
                <w:szCs w:val="21"/>
              </w:rPr>
              <w:t>到设代</w:t>
            </w:r>
            <w:proofErr w:type="gramEnd"/>
            <w:r w:rsidRPr="00CF18B6">
              <w:rPr>
                <w:rFonts w:ascii="宋体" w:hAnsi="宋体" w:cs="Arial" w:hint="eastAsia"/>
                <w:color w:val="333333"/>
                <w:szCs w:val="21"/>
              </w:rPr>
              <w:t>处；</w:t>
            </w:r>
          </w:p>
          <w:p w:rsidR="005724AE" w:rsidRPr="00CF18B6" w:rsidRDefault="005724AE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CF18B6">
              <w:rPr>
                <w:rFonts w:ascii="宋体" w:hAnsi="宋体" w:cs="Arial" w:hint="eastAsia"/>
                <w:color w:val="333333"/>
                <w:szCs w:val="21"/>
              </w:rPr>
              <w:t>3. 督促本项目各专业部门设计产品的归档工作，并统计本项目设计产品的归档情况；</w:t>
            </w:r>
          </w:p>
          <w:p w:rsidR="005724AE" w:rsidRPr="00CF18B6" w:rsidRDefault="005724AE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CF18B6">
              <w:rPr>
                <w:rFonts w:ascii="宋体" w:hAnsi="宋体" w:cs="Arial" w:hint="eastAsia"/>
                <w:color w:val="333333"/>
                <w:szCs w:val="21"/>
              </w:rPr>
              <w:t>4. 日常往来邮件等简单英文文件的翻译工作；</w:t>
            </w:r>
          </w:p>
          <w:p w:rsidR="005724AE" w:rsidRPr="00B02AD4" w:rsidRDefault="005724AE" w:rsidP="001F6104">
            <w:pPr>
              <w:widowControl/>
              <w:spacing w:line="276" w:lineRule="auto"/>
              <w:jc w:val="left"/>
              <w:rPr>
                <w:color w:val="000000"/>
                <w:kern w:val="0"/>
                <w:szCs w:val="21"/>
              </w:rPr>
            </w:pPr>
            <w:r w:rsidRPr="00CF18B6">
              <w:rPr>
                <w:rFonts w:ascii="宋体" w:hAnsi="宋体" w:cs="Arial" w:hint="eastAsia"/>
                <w:color w:val="333333"/>
                <w:szCs w:val="21"/>
              </w:rPr>
              <w:t>5. 项目部领导交办的其他日常事务。</w:t>
            </w:r>
          </w:p>
        </w:tc>
      </w:tr>
      <w:tr w:rsidR="005724AE" w:rsidRPr="00B076AB" w:rsidTr="001F6104">
        <w:trPr>
          <w:trHeight w:val="11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FF73AF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主要</w:t>
            </w:r>
          </w:p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80345C" w:rsidRDefault="005724AE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履行岗位职责情况；</w:t>
            </w:r>
          </w:p>
          <w:p w:rsidR="005724AE" w:rsidRPr="0080345C" w:rsidRDefault="005724AE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2.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完成年度目标情况；</w:t>
            </w:r>
          </w:p>
          <w:p w:rsidR="005724AE" w:rsidRPr="00192813" w:rsidRDefault="005724AE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3.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其他临时性工作。</w:t>
            </w:r>
          </w:p>
        </w:tc>
      </w:tr>
      <w:tr w:rsidR="005724AE" w:rsidRPr="00FE3DB3" w:rsidTr="001F6104">
        <w:trPr>
          <w:trHeight w:val="371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任职条件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CF18B6" w:rsidRDefault="005724AE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 xml:space="preserve">1. </w:t>
            </w:r>
            <w:r w:rsidRPr="00CF18B6">
              <w:rPr>
                <w:rFonts w:ascii="宋体" w:hAnsi="宋体" w:cs="Arial" w:hint="eastAsia"/>
                <w:color w:val="333333"/>
                <w:szCs w:val="21"/>
              </w:rPr>
              <w:t>本科以上学历，毕业于国家认可的正规高等院校。</w:t>
            </w:r>
          </w:p>
          <w:p w:rsidR="005724AE" w:rsidRPr="00CF18B6" w:rsidRDefault="005724AE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 xml:space="preserve">2. </w:t>
            </w:r>
            <w:r w:rsidRPr="00CF18B6">
              <w:rPr>
                <w:rFonts w:ascii="宋体" w:hAnsi="宋体" w:cs="Arial" w:hint="eastAsia"/>
                <w:color w:val="333333"/>
                <w:szCs w:val="21"/>
              </w:rPr>
              <w:t>具有工程管理相关工作经验者优先考虑。</w:t>
            </w:r>
          </w:p>
          <w:p w:rsidR="005724AE" w:rsidRPr="00CF18B6" w:rsidRDefault="005724AE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 xml:space="preserve">3. </w:t>
            </w:r>
            <w:r w:rsidRPr="00CF18B6">
              <w:rPr>
                <w:rFonts w:ascii="宋体" w:hAnsi="宋体" w:cs="Arial" w:hint="eastAsia"/>
                <w:color w:val="333333"/>
                <w:szCs w:val="21"/>
              </w:rPr>
              <w:t>具有四级及以上的英文听说读写能力。</w:t>
            </w:r>
          </w:p>
          <w:p w:rsidR="005724AE" w:rsidRPr="00CF18B6" w:rsidRDefault="005724AE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 xml:space="preserve">4. </w:t>
            </w:r>
            <w:r w:rsidRPr="00CF18B6">
              <w:rPr>
                <w:rFonts w:ascii="宋体" w:hAnsi="宋体" w:cs="Arial" w:hint="eastAsia"/>
                <w:color w:val="333333"/>
                <w:szCs w:val="21"/>
              </w:rPr>
              <w:t>能够熟练运用WORD、EXCEL、PPT等常用办公软件。</w:t>
            </w:r>
          </w:p>
          <w:p w:rsidR="005724AE" w:rsidRPr="00192813" w:rsidRDefault="005724AE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 xml:space="preserve">5. </w:t>
            </w:r>
            <w:r w:rsidRPr="00CF18B6">
              <w:rPr>
                <w:rFonts w:ascii="宋体" w:hAnsi="宋体" w:cs="Arial" w:hint="eastAsia"/>
                <w:color w:val="333333"/>
                <w:szCs w:val="21"/>
              </w:rPr>
              <w:t>身体健康，吃苦耐劳；具有较强的协调与沟通能力；具有较强的团队意识和协作精神；有责任心，学习能力强，有一定文字功底。</w:t>
            </w:r>
          </w:p>
        </w:tc>
      </w:tr>
      <w:tr w:rsidR="005724AE" w:rsidRPr="0020410B" w:rsidTr="001F6104">
        <w:trPr>
          <w:trHeight w:val="141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工作关系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CF18B6" w:rsidRDefault="005724AE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F18B6">
              <w:rPr>
                <w:rFonts w:hint="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F18B6">
              <w:rPr>
                <w:rFonts w:hint="eastAsia"/>
                <w:color w:val="000000"/>
                <w:kern w:val="0"/>
                <w:szCs w:val="21"/>
              </w:rPr>
              <w:t>直接上级：项目经理</w:t>
            </w:r>
          </w:p>
          <w:p w:rsidR="005724AE" w:rsidRPr="0020410B" w:rsidRDefault="005724AE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F18B6">
              <w:rPr>
                <w:rFonts w:hint="eastAsia"/>
                <w:color w:val="000000"/>
                <w:kern w:val="0"/>
                <w:szCs w:val="21"/>
              </w:rPr>
              <w:t>2.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F18B6">
              <w:rPr>
                <w:rFonts w:hint="eastAsia"/>
                <w:color w:val="000000"/>
                <w:kern w:val="0"/>
                <w:szCs w:val="21"/>
              </w:rPr>
              <w:t>外部关系：业主项目部、公司各部门等</w:t>
            </w:r>
          </w:p>
        </w:tc>
      </w:tr>
      <w:tr w:rsidR="005724AE" w:rsidRPr="0020410B" w:rsidTr="001F6104">
        <w:trPr>
          <w:trHeight w:val="56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工作时间及环境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CF18B6" w:rsidRDefault="005724AE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F18B6">
              <w:rPr>
                <w:rFonts w:hint="eastAsia"/>
                <w:color w:val="000000"/>
                <w:kern w:val="0"/>
                <w:szCs w:val="21"/>
              </w:rPr>
              <w:t>工作时间：正常作息时间，特殊情况或任务紧急时需要加班。</w:t>
            </w:r>
            <w:r w:rsidRPr="00CF18B6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  <w:p w:rsidR="005724AE" w:rsidRPr="0020410B" w:rsidRDefault="005724AE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F18B6">
              <w:rPr>
                <w:rFonts w:hint="eastAsia"/>
                <w:color w:val="000000"/>
                <w:kern w:val="0"/>
                <w:szCs w:val="21"/>
              </w:rPr>
              <w:t>工作环境：办公室，出差到国外工程现场。</w:t>
            </w:r>
          </w:p>
        </w:tc>
      </w:tr>
      <w:tr w:rsidR="005724AE" w:rsidRPr="0020410B" w:rsidTr="001F6104">
        <w:trPr>
          <w:trHeight w:val="56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E" w:rsidRPr="0020410B" w:rsidRDefault="005724AE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相关说明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AE" w:rsidRPr="0020410B" w:rsidRDefault="005724AE" w:rsidP="001F6104">
            <w:pPr>
              <w:widowControl/>
              <w:spacing w:line="276" w:lineRule="auto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B45AB2" w:rsidRPr="005724AE" w:rsidRDefault="00B45AB2" w:rsidP="005724AE"/>
    <w:sectPr w:rsidR="00B45AB2" w:rsidRPr="005724AE" w:rsidSect="00B4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911"/>
    <w:rsid w:val="00495348"/>
    <w:rsid w:val="005724AE"/>
    <w:rsid w:val="00AE3911"/>
    <w:rsid w:val="00B45AB2"/>
    <w:rsid w:val="00D97781"/>
    <w:rsid w:val="00F2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911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E3911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2016-07-05T06:12:00Z</dcterms:created>
  <dcterms:modified xsi:type="dcterms:W3CDTF">2016-07-05T06:12:00Z</dcterms:modified>
</cp:coreProperties>
</file>